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Директору Института мировой литературы </w:t>
      </w:r>
    </w:p>
    <w:p w:rsidR="001123A3" w:rsidRP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им. А.М. Горького РАН </w:t>
      </w: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 xml:space="preserve">чл.-корр. РАН, д.ф.н. В.В. Полонскому </w:t>
      </w: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123A3" w:rsidRDefault="001123A3" w:rsidP="001123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к вступительным экзаменам в (указать форму обучения </w:t>
      </w:r>
      <w:r>
        <w:rPr>
          <w:rFonts w:ascii="Times New Roman" w:hAnsi="Times New Roman" w:cs="Times New Roman"/>
          <w:sz w:val="28"/>
          <w:szCs w:val="28"/>
        </w:rPr>
        <w:softHyphen/>
        <w:t>– очная или заочная) аспирантуру вверенного Вам института.</w:t>
      </w: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123A3" w:rsidRP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10.01.0</w:t>
      </w:r>
      <w:r w:rsidRPr="00112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- русская литература</w:t>
      </w:r>
    </w:p>
    <w:p w:rsidR="001123A3" w:rsidRP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Pr="001123A3">
        <w:rPr>
          <w:rFonts w:ascii="Times New Roman" w:hAnsi="Times New Roman" w:cs="Times New Roman"/>
          <w:sz w:val="28"/>
          <w:szCs w:val="28"/>
        </w:rPr>
        <w:t>1.02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- литература народов РФ</w:t>
      </w: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Pr="001123A3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 xml:space="preserve">- литература народов стран зарубежья (указать какая) </w:t>
      </w:r>
    </w:p>
    <w:p w:rsidR="001123A3" w:rsidRP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0.01.</w:t>
      </w:r>
      <w:r w:rsidRPr="001123A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- теория литературы. Текстология</w:t>
      </w: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2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1123A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A3">
        <w:rPr>
          <w:rFonts w:ascii="Times New Roman" w:hAnsi="Times New Roman" w:cs="Times New Roman"/>
          <w:sz w:val="28"/>
          <w:szCs w:val="28"/>
        </w:rPr>
        <w:t>- фольклористика.</w:t>
      </w: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 w:rsidRPr="001123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23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  г.                                                  Подпись </w:t>
      </w: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A3" w:rsidRPr="001123A3" w:rsidRDefault="001123A3" w:rsidP="001123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3A3" w:rsidRPr="001123A3" w:rsidSect="001123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3A3"/>
    <w:rsid w:val="001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2020-08-26T12:09:00Z</dcterms:created>
  <dcterms:modified xsi:type="dcterms:W3CDTF">2020-08-26T12:13:00Z</dcterms:modified>
</cp:coreProperties>
</file>