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2B" w:rsidRDefault="00B9632B" w:rsidP="00536E2C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9632B" w:rsidRDefault="00B9632B" w:rsidP="00536E2C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9632B" w:rsidRPr="005A4944" w:rsidRDefault="00B9632B" w:rsidP="00B9632B">
      <w:pPr>
        <w:pStyle w:val="a3"/>
        <w:jc w:val="center"/>
        <w:rPr>
          <w:rFonts w:ascii="Georgia" w:hAnsi="Georgia"/>
          <w:b/>
          <w:sz w:val="24"/>
          <w:szCs w:val="24"/>
          <w:lang w:val="fr-FR"/>
        </w:rPr>
      </w:pPr>
      <w:r w:rsidRPr="00CA1D70">
        <w:rPr>
          <w:rFonts w:ascii="Georgia" w:hAnsi="Georgia"/>
          <w:b/>
          <w:sz w:val="24"/>
          <w:szCs w:val="24"/>
          <w:lang w:val="fr-FR"/>
        </w:rPr>
        <w:t>Centre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Spirituel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et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Culturel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Orthodoxe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russe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à </w:t>
      </w:r>
      <w:r w:rsidRPr="00CA1D70">
        <w:rPr>
          <w:rFonts w:ascii="Georgia" w:hAnsi="Georgia"/>
          <w:b/>
          <w:sz w:val="24"/>
          <w:szCs w:val="24"/>
          <w:lang w:val="fr-FR"/>
        </w:rPr>
        <w:t>Paris</w:t>
      </w:r>
    </w:p>
    <w:p w:rsidR="00B9632B" w:rsidRPr="001E49CF" w:rsidRDefault="00B9632B" w:rsidP="00B9632B">
      <w:pPr>
        <w:pStyle w:val="a3"/>
        <w:ind w:left="1416" w:firstLine="708"/>
        <w:rPr>
          <w:rFonts w:ascii="Georgia" w:hAnsi="Georgia"/>
          <w:b/>
          <w:i/>
          <w:sz w:val="24"/>
          <w:szCs w:val="24"/>
          <w:lang w:val="fr-FR"/>
        </w:rPr>
      </w:pPr>
    </w:p>
    <w:p w:rsidR="00B9632B" w:rsidRPr="006F4B28" w:rsidRDefault="00C70949" w:rsidP="00B9632B">
      <w:pPr>
        <w:pStyle w:val="a3"/>
        <w:ind w:left="1416" w:firstLine="708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  <w:lang w:val="fr-FR"/>
        </w:rPr>
        <w:t xml:space="preserve">Jeudi </w:t>
      </w:r>
      <w:r w:rsidR="00B9632B">
        <w:rPr>
          <w:rFonts w:ascii="Georgia" w:hAnsi="Georgia"/>
          <w:b/>
          <w:i/>
          <w:sz w:val="24"/>
          <w:szCs w:val="24"/>
        </w:rPr>
        <w:t>2</w:t>
      </w:r>
      <w:r w:rsidR="00083169">
        <w:rPr>
          <w:rFonts w:ascii="Georgia" w:hAnsi="Georgia"/>
          <w:b/>
          <w:i/>
          <w:sz w:val="24"/>
          <w:szCs w:val="24"/>
          <w:lang w:val="en-US"/>
        </w:rPr>
        <w:t>8</w:t>
      </w:r>
      <w:r>
        <w:rPr>
          <w:rFonts w:ascii="Georgia" w:hAnsi="Georgia"/>
          <w:b/>
          <w:i/>
          <w:sz w:val="24"/>
          <w:szCs w:val="24"/>
          <w:lang w:val="en-US"/>
        </w:rPr>
        <w:t xml:space="preserve"> et </w:t>
      </w:r>
      <w:proofErr w:type="spellStart"/>
      <w:r>
        <w:rPr>
          <w:rFonts w:ascii="Georgia" w:hAnsi="Georgia"/>
          <w:b/>
          <w:i/>
          <w:sz w:val="24"/>
          <w:szCs w:val="24"/>
          <w:lang w:val="en-US"/>
        </w:rPr>
        <w:t>vendredi</w:t>
      </w:r>
      <w:proofErr w:type="spellEnd"/>
      <w:r>
        <w:rPr>
          <w:rFonts w:ascii="Georgia" w:hAnsi="Georgia"/>
          <w:b/>
          <w:i/>
          <w:sz w:val="24"/>
          <w:szCs w:val="24"/>
          <w:lang w:val="en-US"/>
        </w:rPr>
        <w:t xml:space="preserve"> 2</w:t>
      </w:r>
      <w:r w:rsidR="00083169">
        <w:rPr>
          <w:rFonts w:ascii="Georgia" w:hAnsi="Georgia"/>
          <w:b/>
          <w:i/>
          <w:sz w:val="24"/>
          <w:szCs w:val="24"/>
          <w:lang w:val="en-US"/>
        </w:rPr>
        <w:t xml:space="preserve">9 </w:t>
      </w:r>
      <w:proofErr w:type="spellStart"/>
      <w:r w:rsidR="00083169">
        <w:rPr>
          <w:rFonts w:ascii="Georgia" w:hAnsi="Georgia"/>
          <w:b/>
          <w:i/>
          <w:sz w:val="24"/>
          <w:szCs w:val="24"/>
          <w:lang w:val="en-US"/>
        </w:rPr>
        <w:t>septembre</w:t>
      </w:r>
      <w:proofErr w:type="spellEnd"/>
      <w:r w:rsidR="00B9632B" w:rsidRPr="006F4B28">
        <w:rPr>
          <w:rFonts w:ascii="Georgia" w:hAnsi="Georgia"/>
          <w:b/>
          <w:i/>
          <w:sz w:val="24"/>
          <w:szCs w:val="24"/>
        </w:rPr>
        <w:t xml:space="preserve"> 2017</w:t>
      </w:r>
    </w:p>
    <w:p w:rsidR="00B9632B" w:rsidRPr="006F4B28" w:rsidRDefault="00B9632B" w:rsidP="00B9632B">
      <w:pPr>
        <w:pStyle w:val="a3"/>
        <w:jc w:val="center"/>
        <w:rPr>
          <w:rFonts w:ascii="Georgia" w:hAnsi="Georgia"/>
          <w:b/>
          <w:sz w:val="24"/>
          <w:szCs w:val="24"/>
        </w:rPr>
      </w:pPr>
    </w:p>
    <w:p w:rsidR="00B9632B" w:rsidRPr="00233597" w:rsidRDefault="00B9632B" w:rsidP="00B9632B">
      <w:pPr>
        <w:pStyle w:val="a3"/>
        <w:jc w:val="center"/>
        <w:rPr>
          <w:rFonts w:ascii="Georgia" w:hAnsi="Georgia"/>
          <w:lang w:val="fr-F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632B" w:rsidRPr="00233597" w:rsidTr="00147C45">
        <w:tc>
          <w:tcPr>
            <w:tcW w:w="4785" w:type="dxa"/>
          </w:tcPr>
          <w:p w:rsidR="00B9632B" w:rsidRDefault="00B9632B" w:rsidP="00147C45">
            <w:pPr>
              <w:pStyle w:val="a3"/>
              <w:rPr>
                <w:rFonts w:ascii="Times New Roman" w:hAnsi="Times New Roman"/>
                <w:lang w:val="en-US"/>
              </w:rPr>
            </w:pPr>
            <w:r w:rsidRPr="00233597">
              <w:rPr>
                <w:noProof/>
              </w:rPr>
              <w:drawing>
                <wp:inline distT="0" distB="0" distL="0" distR="0" wp14:anchorId="0BB75941" wp14:editId="13E7C50B">
                  <wp:extent cx="2575775" cy="3198254"/>
                  <wp:effectExtent l="0" t="0" r="0" b="2540"/>
                  <wp:docPr id="1" name="Рисунок 1" descr="Картинки по запросу российский духовно-культурный центр (париж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оссийский духовно-культурный центр (париж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790" cy="321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949" w:rsidRPr="00233597" w:rsidRDefault="00C70949" w:rsidP="00147C45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86" w:type="dxa"/>
          </w:tcPr>
          <w:p w:rsidR="00B9632B" w:rsidRPr="00B9632B" w:rsidRDefault="00B9632B" w:rsidP="00147C45">
            <w:pPr>
              <w:pStyle w:val="a3"/>
              <w:jc w:val="right"/>
              <w:rPr>
                <w:rFonts w:ascii="Georgia" w:hAnsi="Georgia"/>
                <w:b/>
                <w:sz w:val="24"/>
                <w:szCs w:val="24"/>
                <w:lang w:val="fr-FR"/>
              </w:rPr>
            </w:pPr>
            <w:r w:rsidRPr="00B9632B">
              <w:rPr>
                <w:rFonts w:ascii="Georgia" w:hAnsi="Georgia"/>
                <w:b/>
                <w:sz w:val="24"/>
                <w:szCs w:val="24"/>
                <w:lang w:val="fr-FR"/>
              </w:rPr>
              <w:t xml:space="preserve">Colloque international </w:t>
            </w:r>
          </w:p>
          <w:p w:rsidR="00B9632B" w:rsidRDefault="00B9632B" w:rsidP="00B9632B">
            <w:pPr>
              <w:pStyle w:val="a3"/>
              <w:jc w:val="right"/>
              <w:rPr>
                <w:rFonts w:ascii="Georgia" w:hAnsi="Georgia"/>
                <w:b/>
                <w:color w:val="943634" w:themeColor="accent2" w:themeShade="BF"/>
                <w:sz w:val="24"/>
                <w:szCs w:val="24"/>
                <w:lang w:val="fr-FR"/>
              </w:rPr>
            </w:pPr>
          </w:p>
          <w:p w:rsidR="00B9632B" w:rsidRPr="000C1A18" w:rsidRDefault="00B9632B" w:rsidP="00B9632B">
            <w:pPr>
              <w:pStyle w:val="a3"/>
              <w:jc w:val="right"/>
              <w:rPr>
                <w:rFonts w:ascii="Georgia" w:hAnsi="Georgia"/>
                <w:b/>
                <w:color w:val="943634" w:themeColor="accent2" w:themeShade="BF"/>
                <w:sz w:val="28"/>
                <w:szCs w:val="28"/>
                <w:lang w:val="fr-FR"/>
              </w:rPr>
            </w:pPr>
            <w:r w:rsidRPr="000C1A18">
              <w:rPr>
                <w:rFonts w:ascii="Georgia" w:hAnsi="Georgia"/>
                <w:b/>
                <w:color w:val="943634" w:themeColor="accent2" w:themeShade="BF"/>
                <w:sz w:val="28"/>
                <w:szCs w:val="28"/>
                <w:lang w:val="fr-FR"/>
              </w:rPr>
              <w:t>« Les écrivains, les intellectuels, les figures publics et les publicistes religieux russes francophones en quête du monde littéraire</w:t>
            </w:r>
            <w:r w:rsidR="000C1A18" w:rsidRPr="000C1A18">
              <w:rPr>
                <w:rFonts w:ascii="Georgia" w:hAnsi="Georgia"/>
                <w:b/>
                <w:color w:val="943634" w:themeColor="accent2" w:themeShade="BF"/>
                <w:sz w:val="28"/>
                <w:szCs w:val="28"/>
                <w:lang w:val="fr-FR"/>
              </w:rPr>
              <w:t> »</w:t>
            </w:r>
            <w:r w:rsidRPr="000C1A18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  <w:lang w:val="fr-FR"/>
              </w:rPr>
              <w:t> </w:t>
            </w:r>
          </w:p>
          <w:p w:rsidR="00B9632B" w:rsidRPr="005A4944" w:rsidRDefault="00B9632B" w:rsidP="00147C45">
            <w:pPr>
              <w:pStyle w:val="a3"/>
              <w:jc w:val="right"/>
              <w:rPr>
                <w:rFonts w:ascii="Georgia" w:hAnsi="Georgia"/>
                <w:noProof/>
                <w:color w:val="943634" w:themeColor="accent2" w:themeShade="BF"/>
                <w:sz w:val="24"/>
                <w:szCs w:val="24"/>
                <w:lang w:val="fr-FR"/>
              </w:rPr>
            </w:pPr>
          </w:p>
          <w:p w:rsidR="00B9632B" w:rsidRPr="00233597" w:rsidRDefault="00B9632B" w:rsidP="00147C45">
            <w:pPr>
              <w:pStyle w:val="a3"/>
              <w:rPr>
                <w:noProof/>
              </w:rPr>
            </w:pPr>
            <w:r w:rsidRPr="005A4944">
              <w:rPr>
                <w:noProof/>
                <w:lang w:val="fr-FR"/>
              </w:rPr>
              <w:t xml:space="preserve">         </w:t>
            </w:r>
            <w:r w:rsidRPr="00233597">
              <w:rPr>
                <w:noProof/>
              </w:rPr>
              <w:drawing>
                <wp:inline distT="0" distB="0" distL="0" distR="0" wp14:anchorId="3D7EF3D7" wp14:editId="4A5D4576">
                  <wp:extent cx="804910" cy="636293"/>
                  <wp:effectExtent l="0" t="0" r="0" b="0"/>
                  <wp:docPr id="3" name="Рисунок 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охожее изображение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93" cy="63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597">
              <w:rPr>
                <w:rFonts w:ascii="Times New Roman" w:hAnsi="Times New Roman"/>
              </w:rPr>
              <w:t xml:space="preserve">        </w:t>
            </w:r>
            <w:r w:rsidRPr="00233597">
              <w:rPr>
                <w:noProof/>
              </w:rPr>
              <w:drawing>
                <wp:inline distT="0" distB="0" distL="0" distR="0" wp14:anchorId="773EAF35" wp14:editId="3AD4814F">
                  <wp:extent cx="857822" cy="752475"/>
                  <wp:effectExtent l="0" t="0" r="0" b="0"/>
                  <wp:docPr id="4" name="Рисунок 4" descr="C:\Users\Elena\Downloads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Elena\Downloads\Эмблем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96" cy="76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597">
              <w:rPr>
                <w:noProof/>
              </w:rPr>
              <w:t xml:space="preserve">  </w:t>
            </w:r>
          </w:p>
          <w:p w:rsidR="00B9632B" w:rsidRPr="00233597" w:rsidRDefault="00B9632B" w:rsidP="00147C45">
            <w:pPr>
              <w:pStyle w:val="a3"/>
              <w:rPr>
                <w:rFonts w:ascii="Times New Roman" w:hAnsi="Times New Roman"/>
                <w:i/>
              </w:rPr>
            </w:pPr>
            <w:r w:rsidRPr="00233597">
              <w:rPr>
                <w:noProof/>
              </w:rPr>
              <w:t xml:space="preserve">                  </w:t>
            </w:r>
            <w:r w:rsidRPr="00233597">
              <w:rPr>
                <w:rFonts w:ascii="Times New Roman" w:hAnsi="Times New Roman"/>
              </w:rPr>
              <w:t xml:space="preserve">    </w:t>
            </w:r>
            <w:r w:rsidRPr="00233597">
              <w:rPr>
                <w:noProof/>
              </w:rPr>
              <w:drawing>
                <wp:inline distT="0" distB="0" distL="0" distR="0" wp14:anchorId="057193B0" wp14:editId="713B6E32">
                  <wp:extent cx="483509" cy="485775"/>
                  <wp:effectExtent l="0" t="0" r="0" b="0"/>
                  <wp:docPr id="6" name="Рисунок 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070" cy="49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597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</w:t>
            </w:r>
            <w:bookmarkStart w:id="0" w:name="_GoBack"/>
            <w:r w:rsidRPr="00233597">
              <w:rPr>
                <w:noProof/>
              </w:rPr>
              <w:drawing>
                <wp:inline distT="0" distB="0" distL="0" distR="0" wp14:anchorId="0FFF7B43" wp14:editId="57287FFF">
                  <wp:extent cx="737092" cy="378967"/>
                  <wp:effectExtent l="0" t="0" r="0" b="0"/>
                  <wp:docPr id="5" name="Рисунок 5" descr="Картинки по запросу российский научный фонд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Картинки по запросу российский научный фонд логотип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29" cy="383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9632B" w:rsidRDefault="00B9632B" w:rsidP="00147C45">
            <w:pPr>
              <w:pStyle w:val="a3"/>
              <w:rPr>
                <w:rFonts w:ascii="Times New Roman" w:hAnsi="Times New Roman"/>
                <w:i/>
                <w:lang w:val="en-US"/>
              </w:rPr>
            </w:pPr>
          </w:p>
          <w:p w:rsidR="00B9632B" w:rsidRDefault="00B9632B" w:rsidP="00147C45">
            <w:pPr>
              <w:pStyle w:val="a3"/>
              <w:rPr>
                <w:rFonts w:ascii="Times New Roman" w:hAnsi="Times New Roman"/>
                <w:i/>
                <w:lang w:val="en-US"/>
              </w:rPr>
            </w:pPr>
          </w:p>
          <w:p w:rsidR="00B9632B" w:rsidRDefault="00B9632B" w:rsidP="00147C45">
            <w:pPr>
              <w:pStyle w:val="a3"/>
              <w:rPr>
                <w:rFonts w:ascii="Times New Roman" w:hAnsi="Times New Roman"/>
                <w:i/>
                <w:lang w:val="en-US"/>
              </w:rPr>
            </w:pPr>
          </w:p>
          <w:p w:rsidR="00B9632B" w:rsidRPr="001E49CF" w:rsidRDefault="00B9632B" w:rsidP="00147C45">
            <w:pPr>
              <w:pStyle w:val="a3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B9632B" w:rsidRPr="00233597" w:rsidTr="00147C45">
        <w:tc>
          <w:tcPr>
            <w:tcW w:w="4785" w:type="dxa"/>
          </w:tcPr>
          <w:p w:rsidR="00B9632B" w:rsidRPr="005A4944" w:rsidRDefault="00C70949" w:rsidP="00147C45">
            <w:pPr>
              <w:pStyle w:val="a3"/>
              <w:rPr>
                <w:rFonts w:ascii="Georgia" w:hAnsi="Georgia"/>
                <w:b/>
                <w:sz w:val="24"/>
                <w:szCs w:val="24"/>
                <w:lang w:val="fr-FR"/>
              </w:rPr>
            </w:pPr>
            <w:r>
              <w:rPr>
                <w:rFonts w:ascii="Georgia" w:hAnsi="Georgia"/>
                <w:b/>
                <w:sz w:val="24"/>
                <w:szCs w:val="24"/>
                <w:lang w:val="fr-FR"/>
              </w:rPr>
              <w:t>Projet ouvert de</w:t>
            </w:r>
            <w:r w:rsidR="00B9632B" w:rsidRPr="005A4944">
              <w:rPr>
                <w:rFonts w:ascii="Georgia" w:hAnsi="Georgia"/>
                <w:b/>
                <w:sz w:val="24"/>
                <w:szCs w:val="24"/>
                <w:lang w:val="fr-FR"/>
              </w:rPr>
              <w:t xml:space="preserve"> sciences humaines</w:t>
            </w:r>
          </w:p>
          <w:p w:rsidR="00B9632B" w:rsidRDefault="00B9632B" w:rsidP="00147C45">
            <w:pPr>
              <w:pStyle w:val="a3"/>
              <w:jc w:val="right"/>
              <w:rPr>
                <w:rFonts w:ascii="Georgia" w:hAnsi="Georgia"/>
                <w:sz w:val="24"/>
                <w:szCs w:val="24"/>
                <w:lang w:val="fr-FR"/>
              </w:rPr>
            </w:pPr>
          </w:p>
          <w:p w:rsidR="00B9632B" w:rsidRDefault="00B9632B" w:rsidP="00147C45">
            <w:pPr>
              <w:pStyle w:val="a3"/>
              <w:jc w:val="right"/>
              <w:rPr>
                <w:rFonts w:ascii="Georgia" w:hAnsi="Georgia"/>
                <w:sz w:val="24"/>
                <w:szCs w:val="24"/>
                <w:lang w:val="fr-FR"/>
              </w:rPr>
            </w:pPr>
            <w:r w:rsidRPr="005A4944">
              <w:rPr>
                <w:rFonts w:ascii="Georgia" w:hAnsi="Georgia"/>
                <w:sz w:val="24"/>
                <w:szCs w:val="24"/>
                <w:lang w:val="fr-FR"/>
              </w:rPr>
              <w:t xml:space="preserve">de l'Institut A.M. Gorki </w:t>
            </w:r>
          </w:p>
          <w:p w:rsidR="00B9632B" w:rsidRDefault="00B9632B" w:rsidP="00147C45">
            <w:pPr>
              <w:pStyle w:val="a3"/>
              <w:jc w:val="right"/>
              <w:rPr>
                <w:rFonts w:ascii="Georgia" w:hAnsi="Georgia"/>
                <w:sz w:val="24"/>
                <w:szCs w:val="24"/>
                <w:lang w:val="fr-FR"/>
              </w:rPr>
            </w:pPr>
            <w:r w:rsidRPr="005A4944">
              <w:rPr>
                <w:rFonts w:ascii="Georgia" w:hAnsi="Georgia"/>
                <w:sz w:val="24"/>
                <w:szCs w:val="24"/>
                <w:lang w:val="fr-FR"/>
              </w:rPr>
              <w:t>de littérature mondiale</w:t>
            </w:r>
            <w:r>
              <w:rPr>
                <w:rFonts w:ascii="Georgia" w:hAnsi="Georgia"/>
                <w:sz w:val="24"/>
                <w:szCs w:val="24"/>
                <w:lang w:val="fr-FR"/>
              </w:rPr>
              <w:t xml:space="preserve"> </w:t>
            </w:r>
            <w:r w:rsidRPr="005A4944">
              <w:rPr>
                <w:rFonts w:ascii="Georgia" w:hAnsi="Georgia"/>
                <w:sz w:val="24"/>
                <w:szCs w:val="24"/>
                <w:lang w:val="fr-FR"/>
              </w:rPr>
              <w:t xml:space="preserve">de </w:t>
            </w:r>
          </w:p>
          <w:p w:rsidR="00B9632B" w:rsidRDefault="00B9632B" w:rsidP="00147C45">
            <w:pPr>
              <w:pStyle w:val="a3"/>
              <w:jc w:val="right"/>
              <w:rPr>
                <w:rFonts w:ascii="Georgia" w:hAnsi="Georgia"/>
                <w:sz w:val="24"/>
                <w:szCs w:val="24"/>
                <w:lang w:val="fr-FR"/>
              </w:rPr>
            </w:pPr>
            <w:r w:rsidRPr="005A4944">
              <w:rPr>
                <w:rFonts w:ascii="Georgia" w:hAnsi="Georgia"/>
                <w:sz w:val="24"/>
                <w:szCs w:val="24"/>
                <w:lang w:val="fr-FR"/>
              </w:rPr>
              <w:t xml:space="preserve">l'Académie </w:t>
            </w:r>
          </w:p>
          <w:p w:rsidR="00B9632B" w:rsidRPr="005A4944" w:rsidRDefault="00B9632B" w:rsidP="00147C45">
            <w:pPr>
              <w:pStyle w:val="a3"/>
              <w:jc w:val="right"/>
              <w:rPr>
                <w:rFonts w:ascii="Georgia" w:hAnsi="Georgia"/>
                <w:sz w:val="24"/>
                <w:szCs w:val="24"/>
                <w:lang w:val="fr-FR"/>
              </w:rPr>
            </w:pPr>
            <w:r>
              <w:rPr>
                <w:rFonts w:ascii="Georgia" w:hAnsi="Georgia"/>
                <w:sz w:val="24"/>
                <w:szCs w:val="24"/>
                <w:lang w:val="fr-FR"/>
              </w:rPr>
              <w:t>des S</w:t>
            </w:r>
            <w:r w:rsidRPr="005A4944">
              <w:rPr>
                <w:rFonts w:ascii="Georgia" w:hAnsi="Georgia"/>
                <w:sz w:val="24"/>
                <w:szCs w:val="24"/>
                <w:lang w:val="fr-FR"/>
              </w:rPr>
              <w:t>ciences de Russie</w:t>
            </w:r>
          </w:p>
          <w:p w:rsidR="00B9632B" w:rsidRDefault="00B9632B" w:rsidP="00147C45">
            <w:pPr>
              <w:pStyle w:val="a3"/>
              <w:rPr>
                <w:rFonts w:ascii="Georgia" w:hAnsi="Georgia"/>
                <w:b/>
                <w:sz w:val="24"/>
                <w:szCs w:val="24"/>
                <w:lang w:val="fr-FR"/>
              </w:rPr>
            </w:pPr>
          </w:p>
          <w:p w:rsidR="00B9632B" w:rsidRPr="001E49CF" w:rsidRDefault="00B9632B" w:rsidP="00147C45">
            <w:pPr>
              <w:pStyle w:val="a3"/>
              <w:rPr>
                <w:rFonts w:ascii="Georgia" w:hAnsi="Georgia"/>
                <w:b/>
                <w:i/>
                <w:sz w:val="24"/>
                <w:szCs w:val="24"/>
                <w:lang w:val="fr-FR"/>
              </w:rPr>
            </w:pPr>
            <w:r w:rsidRPr="005A4944">
              <w:rPr>
                <w:rFonts w:ascii="Georgia" w:hAnsi="Georgia"/>
                <w:b/>
                <w:sz w:val="24"/>
                <w:szCs w:val="24"/>
                <w:lang w:val="fr-FR"/>
              </w:rPr>
              <w:t>"</w:t>
            </w:r>
            <w:r w:rsidRPr="005A4944">
              <w:rPr>
                <w:rFonts w:ascii="Georgia" w:hAnsi="Georgia"/>
                <w:b/>
                <w:i/>
                <w:sz w:val="24"/>
                <w:szCs w:val="24"/>
                <w:lang w:val="fr-FR"/>
              </w:rPr>
              <w:t xml:space="preserve">En franchissant les frontières nationales et politiques...  </w:t>
            </w:r>
            <w:proofErr w:type="spellStart"/>
            <w:r w:rsidRPr="001E49CF">
              <w:rPr>
                <w:rFonts w:ascii="Georgia" w:hAnsi="Georgia"/>
                <w:b/>
                <w:sz w:val="24"/>
                <w:szCs w:val="24"/>
                <w:lang w:val="fr-FR"/>
              </w:rPr>
              <w:t>Synérgie</w:t>
            </w:r>
            <w:proofErr w:type="spellEnd"/>
            <w:r w:rsidRPr="001E49CF">
              <w:rPr>
                <w:rFonts w:ascii="Georgia" w:hAnsi="Georgia"/>
                <w:b/>
                <w:sz w:val="24"/>
                <w:szCs w:val="24"/>
                <w:lang w:val="fr-FR"/>
              </w:rPr>
              <w:t xml:space="preserve"> culturelle entre la Russie et la France"</w:t>
            </w:r>
          </w:p>
          <w:p w:rsidR="00B9632B" w:rsidRPr="005A4944" w:rsidRDefault="00B9632B" w:rsidP="00147C45">
            <w:pPr>
              <w:pStyle w:val="a3"/>
              <w:jc w:val="right"/>
              <w:rPr>
                <w:rFonts w:ascii="Garamond" w:hAnsi="Garamond"/>
                <w:lang w:val="fr-FR"/>
              </w:rPr>
            </w:pPr>
          </w:p>
          <w:p w:rsidR="00B9632B" w:rsidRPr="005A4944" w:rsidRDefault="00B9632B" w:rsidP="00147C45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786" w:type="dxa"/>
          </w:tcPr>
          <w:p w:rsidR="00B9632B" w:rsidRPr="00233597" w:rsidRDefault="00B9632B" w:rsidP="00147C45">
            <w:pPr>
              <w:pStyle w:val="a3"/>
              <w:rPr>
                <w:rFonts w:ascii="Times New Roman" w:hAnsi="Times New Roman"/>
                <w:lang w:val="en-US"/>
              </w:rPr>
            </w:pPr>
            <w:r w:rsidRPr="00233597">
              <w:rPr>
                <w:rFonts w:ascii="Times New Roman" w:hAnsi="Times New Roman"/>
                <w:noProof/>
              </w:rPr>
              <w:drawing>
                <wp:inline distT="0" distB="0" distL="0" distR="0" wp14:anchorId="47C33E7D" wp14:editId="28412DFC">
                  <wp:extent cx="2723882" cy="2042912"/>
                  <wp:effectExtent l="0" t="0" r="635" b="0"/>
                  <wp:docPr id="13" name="Рисунок 13" descr="C:\Users\Elena\Documents\varia2017\Бранли\Новая папка\DSC08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na\Documents\varia2017\Бранли\Новая папка\DSC08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338" cy="205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32B" w:rsidRDefault="00B9632B" w:rsidP="00B9632B">
      <w:pPr>
        <w:pStyle w:val="a3"/>
        <w:jc w:val="center"/>
        <w:rPr>
          <w:rFonts w:ascii="Georgia" w:hAnsi="Georgia"/>
          <w:lang w:val="fr-FR"/>
        </w:rPr>
      </w:pPr>
    </w:p>
    <w:p w:rsidR="00B9632B" w:rsidRDefault="00B9632B" w:rsidP="00B9632B">
      <w:pPr>
        <w:pStyle w:val="a3"/>
        <w:jc w:val="center"/>
        <w:rPr>
          <w:rFonts w:ascii="Georgia" w:hAnsi="Georgia"/>
          <w:lang w:val="fr-FR"/>
        </w:rPr>
      </w:pPr>
    </w:p>
    <w:p w:rsidR="00B9632B" w:rsidRPr="006F4B28" w:rsidRDefault="00B9632B" w:rsidP="00B9632B">
      <w:pPr>
        <w:pStyle w:val="a3"/>
        <w:jc w:val="center"/>
        <w:rPr>
          <w:rFonts w:ascii="Georgia" w:hAnsi="Georgia"/>
          <w:lang w:val="fr-FR"/>
        </w:rPr>
      </w:pPr>
      <w:r w:rsidRPr="006F4B28">
        <w:rPr>
          <w:rFonts w:ascii="Georgia" w:hAnsi="Georgia"/>
          <w:lang w:val="fr-FR"/>
        </w:rPr>
        <w:t>Centre Spirituel et Culturel Orthodoxe russe à Paris</w:t>
      </w:r>
    </w:p>
    <w:p w:rsidR="00B9632B" w:rsidRPr="001E49CF" w:rsidRDefault="00B9632B" w:rsidP="00B9632B">
      <w:pPr>
        <w:pStyle w:val="a3"/>
        <w:jc w:val="center"/>
        <w:rPr>
          <w:rFonts w:ascii="Garamond" w:hAnsi="Garamond"/>
          <w:b/>
          <w:lang w:val="fr-FR"/>
        </w:rPr>
      </w:pPr>
      <w:r w:rsidRPr="001E49CF">
        <w:rPr>
          <w:rFonts w:ascii="Georgia" w:hAnsi="Georgia"/>
          <w:lang w:val="fr-FR"/>
        </w:rPr>
        <w:t xml:space="preserve">1, </w:t>
      </w:r>
      <w:r w:rsidRPr="006F4B28">
        <w:rPr>
          <w:rFonts w:ascii="Georgia" w:hAnsi="Georgia"/>
          <w:lang w:val="fr-FR"/>
        </w:rPr>
        <w:t>quai</w:t>
      </w:r>
      <w:r w:rsidRPr="001E49CF">
        <w:rPr>
          <w:rFonts w:ascii="Georgia" w:hAnsi="Georgia"/>
          <w:lang w:val="fr-FR"/>
        </w:rPr>
        <w:t xml:space="preserve"> </w:t>
      </w:r>
      <w:r w:rsidRPr="006F4B28">
        <w:rPr>
          <w:rFonts w:ascii="Georgia" w:hAnsi="Georgia"/>
          <w:lang w:val="fr-FR"/>
        </w:rPr>
        <w:t>Branly</w:t>
      </w:r>
      <w:r w:rsidRPr="001E49CF">
        <w:rPr>
          <w:rFonts w:ascii="Georgia" w:hAnsi="Georgia"/>
          <w:lang w:val="fr-FR"/>
        </w:rPr>
        <w:t xml:space="preserve">, 75007 </w:t>
      </w:r>
      <w:r w:rsidRPr="006F4B28">
        <w:rPr>
          <w:rFonts w:ascii="Georgia" w:hAnsi="Georgia"/>
          <w:lang w:val="fr-FR"/>
        </w:rPr>
        <w:t>Paris</w:t>
      </w:r>
    </w:p>
    <w:p w:rsidR="00B9632B" w:rsidRPr="001E49CF" w:rsidRDefault="00B9632B" w:rsidP="00B9632B">
      <w:pPr>
        <w:pStyle w:val="a3"/>
        <w:jc w:val="center"/>
        <w:rPr>
          <w:rFonts w:ascii="Garamond" w:hAnsi="Garamond"/>
          <w:b/>
          <w:lang w:val="fr-FR"/>
        </w:rPr>
      </w:pPr>
    </w:p>
    <w:p w:rsidR="00B9632B" w:rsidRPr="00C70949" w:rsidRDefault="00B9632B" w:rsidP="00536E2C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B9632B" w:rsidRPr="00C70949" w:rsidRDefault="00B9632B" w:rsidP="00536E2C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B9632B" w:rsidRPr="00C70949" w:rsidRDefault="00B9632B" w:rsidP="00536E2C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B9632B" w:rsidRPr="00C70949" w:rsidRDefault="00B9632B" w:rsidP="00536E2C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B9632B" w:rsidRPr="00C70949" w:rsidRDefault="00B9632B" w:rsidP="00536E2C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B9632B" w:rsidRPr="00C70949" w:rsidRDefault="00B9632B" w:rsidP="00536E2C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B9632B" w:rsidRPr="00C70949" w:rsidRDefault="00083169" w:rsidP="00083169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fr-FR"/>
        </w:rPr>
      </w:pPr>
      <w:r w:rsidRPr="00C70949">
        <w:rPr>
          <w:rFonts w:ascii="Times New Roman" w:hAnsi="Times New Roman"/>
          <w:b/>
          <w:i/>
          <w:sz w:val="24"/>
          <w:szCs w:val="24"/>
          <w:lang w:val="fr-FR"/>
        </w:rPr>
        <w:t>PROGRAMME</w:t>
      </w:r>
    </w:p>
    <w:p w:rsidR="00083169" w:rsidRPr="00083169" w:rsidRDefault="00083169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536E2C" w:rsidRPr="00C70949" w:rsidRDefault="001D0D02" w:rsidP="00083169">
      <w:pPr>
        <w:pStyle w:val="a3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Jeudi </w:t>
      </w:r>
      <w:r w:rsidR="00536E2C" w:rsidRPr="00C70949">
        <w:rPr>
          <w:rFonts w:ascii="Times New Roman" w:hAnsi="Times New Roman"/>
          <w:b/>
          <w:sz w:val="24"/>
          <w:szCs w:val="24"/>
          <w:lang w:val="fr-FR"/>
        </w:rPr>
        <w:t>28</w:t>
      </w:r>
      <w:r w:rsidR="00083169" w:rsidRPr="00C70949">
        <w:rPr>
          <w:rFonts w:ascii="Times New Roman" w:hAnsi="Times New Roman"/>
          <w:b/>
          <w:sz w:val="24"/>
          <w:szCs w:val="24"/>
          <w:lang w:val="fr-FR"/>
        </w:rPr>
        <w:t xml:space="preserve"> sept</w:t>
      </w:r>
      <w:r w:rsidR="00536E2C" w:rsidRPr="00083169">
        <w:rPr>
          <w:rFonts w:ascii="Times New Roman" w:hAnsi="Times New Roman"/>
          <w:b/>
          <w:sz w:val="24"/>
          <w:szCs w:val="24"/>
          <w:lang w:val="fr-FR"/>
        </w:rPr>
        <w:t>embre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2017</w:t>
      </w:r>
    </w:p>
    <w:p w:rsidR="00536E2C" w:rsidRPr="00C70949" w:rsidRDefault="00536E2C" w:rsidP="00083169">
      <w:pPr>
        <w:pStyle w:val="a3"/>
        <w:rPr>
          <w:rFonts w:ascii="Times New Roman" w:hAnsi="Times New Roman"/>
          <w:b/>
          <w:sz w:val="24"/>
          <w:szCs w:val="24"/>
          <w:lang w:val="fr-FR"/>
        </w:rPr>
      </w:pPr>
    </w:p>
    <w:p w:rsidR="00536E2C" w:rsidRPr="00C70949" w:rsidRDefault="00536E2C" w:rsidP="00083169">
      <w:pPr>
        <w:pStyle w:val="a3"/>
        <w:rPr>
          <w:rFonts w:ascii="Times New Roman" w:hAnsi="Times New Roman"/>
          <w:b/>
          <w:sz w:val="24"/>
          <w:szCs w:val="24"/>
          <w:lang w:val="fr-FR"/>
        </w:rPr>
      </w:pPr>
      <w:r w:rsidRPr="00C70949">
        <w:rPr>
          <w:rFonts w:ascii="Times New Roman" w:hAnsi="Times New Roman"/>
          <w:b/>
          <w:sz w:val="24"/>
          <w:szCs w:val="24"/>
          <w:lang w:val="fr-FR"/>
        </w:rPr>
        <w:t>9</w:t>
      </w:r>
      <w:r w:rsidR="001D0D02" w:rsidRPr="001D0D02">
        <w:rPr>
          <w:rFonts w:ascii="Times New Roman" w:hAnsi="Times New Roman"/>
          <w:b/>
          <w:sz w:val="24"/>
          <w:szCs w:val="24"/>
          <w:lang w:val="fr-FR"/>
        </w:rPr>
        <w:t>h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>.45-10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>h.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83169">
        <w:rPr>
          <w:rFonts w:ascii="Times New Roman" w:hAnsi="Times New Roman"/>
          <w:b/>
          <w:sz w:val="24"/>
          <w:szCs w:val="24"/>
          <w:lang w:val="fr-FR"/>
        </w:rPr>
        <w:t>Accueil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83169">
        <w:rPr>
          <w:rFonts w:ascii="Times New Roman" w:hAnsi="Times New Roman"/>
          <w:b/>
          <w:sz w:val="24"/>
          <w:szCs w:val="24"/>
          <w:lang w:val="fr-FR"/>
        </w:rPr>
        <w:t>des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83169">
        <w:rPr>
          <w:rFonts w:ascii="Times New Roman" w:hAnsi="Times New Roman"/>
          <w:b/>
          <w:sz w:val="24"/>
          <w:szCs w:val="24"/>
          <w:lang w:val="fr-FR"/>
        </w:rPr>
        <w:t>participants</w:t>
      </w:r>
    </w:p>
    <w:p w:rsidR="00536E2C" w:rsidRPr="00C70949" w:rsidRDefault="00536E2C" w:rsidP="00083169">
      <w:pPr>
        <w:pStyle w:val="a3"/>
        <w:rPr>
          <w:rFonts w:ascii="Times New Roman" w:hAnsi="Times New Roman"/>
          <w:i/>
          <w:sz w:val="24"/>
          <w:szCs w:val="24"/>
          <w:lang w:val="fr-FR"/>
        </w:rPr>
      </w:pPr>
    </w:p>
    <w:p w:rsidR="00536E2C" w:rsidRPr="0033027F" w:rsidRDefault="00536E2C" w:rsidP="00083169">
      <w:pPr>
        <w:pStyle w:val="a3"/>
        <w:rPr>
          <w:rFonts w:ascii="Times New Roman" w:hAnsi="Times New Roman"/>
          <w:b/>
          <w:i/>
          <w:color w:val="943634" w:themeColor="accent2" w:themeShade="BF"/>
          <w:sz w:val="24"/>
          <w:szCs w:val="24"/>
          <w:lang w:val="fr-FR"/>
        </w:rPr>
      </w:pP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>10</w:t>
      </w:r>
      <w:r w:rsidR="001D0D02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 h.</w:t>
      </w:r>
      <w:r w:rsidR="00083169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 Inauguration </w:t>
      </w: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>du Projet ouvert en sciences humaines de l'Institut A.M. Gorki de littérature mondiale de l'Académie des Sciences de Russie</w:t>
      </w:r>
      <w:r w:rsid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 (IMLI)</w:t>
      </w: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  "</w:t>
      </w:r>
      <w:r w:rsidRPr="0033027F">
        <w:rPr>
          <w:rFonts w:ascii="Times New Roman" w:hAnsi="Times New Roman"/>
          <w:b/>
          <w:i/>
          <w:color w:val="943634" w:themeColor="accent2" w:themeShade="BF"/>
          <w:sz w:val="24"/>
          <w:szCs w:val="24"/>
          <w:lang w:val="fr-FR"/>
        </w:rPr>
        <w:t xml:space="preserve">En franchissant les frontières nationales et politiques...  </w:t>
      </w:r>
      <w:proofErr w:type="spellStart"/>
      <w:r w:rsidR="00083169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>Synérgie</w:t>
      </w:r>
      <w:proofErr w:type="spellEnd"/>
      <w:r w:rsidR="00083169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 culturelle </w:t>
      </w: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entre la Russie et la France" </w:t>
      </w:r>
      <w:r w:rsidRPr="0033027F">
        <w:rPr>
          <w:rFonts w:ascii="Times New Roman" w:hAnsi="Times New Roman"/>
          <w:b/>
          <w:i/>
          <w:color w:val="943634" w:themeColor="accent2" w:themeShade="BF"/>
          <w:sz w:val="24"/>
          <w:szCs w:val="24"/>
          <w:lang w:val="fr-FR"/>
        </w:rPr>
        <w:t xml:space="preserve"> </w:t>
      </w:r>
    </w:p>
    <w:p w:rsidR="00536E2C" w:rsidRPr="0033027F" w:rsidRDefault="00536E2C" w:rsidP="00083169">
      <w:pPr>
        <w:pStyle w:val="a3"/>
        <w:rPr>
          <w:rFonts w:ascii="Times New Roman" w:hAnsi="Times New Roman"/>
          <w:i/>
          <w:color w:val="943634" w:themeColor="accent2" w:themeShade="BF"/>
          <w:sz w:val="24"/>
          <w:szCs w:val="24"/>
          <w:lang w:val="fr-FR"/>
        </w:rPr>
      </w:pPr>
    </w:p>
    <w:p w:rsidR="00536E2C" w:rsidRPr="0033027F" w:rsidRDefault="00536E2C" w:rsidP="0074545E">
      <w:pPr>
        <w:pStyle w:val="a3"/>
        <w:ind w:firstLine="708"/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</w:pP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Discours de Son Excellence Monsieur </w:t>
      </w:r>
      <w:r w:rsidRPr="0033027F">
        <w:rPr>
          <w:rFonts w:ascii="Times New Roman" w:hAnsi="Times New Roman"/>
          <w:b/>
          <w:i/>
          <w:color w:val="943634" w:themeColor="accent2" w:themeShade="BF"/>
          <w:sz w:val="24"/>
          <w:szCs w:val="24"/>
          <w:lang w:val="fr-FR"/>
        </w:rPr>
        <w:t>Alexandre Orlov</w:t>
      </w: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, </w:t>
      </w:r>
      <w:hyperlink r:id="rId12" w:history="1">
        <w:r w:rsidRPr="0033027F">
          <w:rPr>
            <w:rStyle w:val="a5"/>
            <w:rFonts w:ascii="Times New Roman" w:hAnsi="Times New Roman"/>
            <w:b/>
            <w:color w:val="943634" w:themeColor="accent2" w:themeShade="BF"/>
            <w:sz w:val="24"/>
            <w:szCs w:val="24"/>
            <w:u w:val="none"/>
            <w:lang w:val="fr-FR"/>
          </w:rPr>
          <w:t>Ambassadeur Extraordinaire et Plénipotentiaire</w:t>
        </w:r>
      </w:hyperlink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 de Russie en </w:t>
      </w:r>
      <w:r w:rsidR="00915CDC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>France et des représentants officiels de la Fédération de la Russie</w:t>
      </w:r>
    </w:p>
    <w:p w:rsidR="0033027F" w:rsidRPr="0033027F" w:rsidRDefault="0074545E" w:rsidP="0074545E">
      <w:pPr>
        <w:pStyle w:val="a3"/>
        <w:ind w:firstLine="708"/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>Discours d</w:t>
      </w:r>
      <w:r w:rsidR="00915CDC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es organisateurs du projet : </w:t>
      </w:r>
    </w:p>
    <w:p w:rsidR="0033027F" w:rsidRPr="0033027F" w:rsidRDefault="00915CDC" w:rsidP="00083169">
      <w:pPr>
        <w:pStyle w:val="a3"/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</w:pP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Monsieur </w:t>
      </w:r>
      <w:r w:rsidRPr="0033027F">
        <w:rPr>
          <w:rFonts w:ascii="Times New Roman" w:hAnsi="Times New Roman"/>
          <w:b/>
          <w:i/>
          <w:color w:val="943634" w:themeColor="accent2" w:themeShade="BF"/>
          <w:sz w:val="24"/>
          <w:szCs w:val="24"/>
          <w:lang w:val="fr-FR"/>
        </w:rPr>
        <w:t xml:space="preserve">V.V. </w:t>
      </w:r>
      <w:proofErr w:type="spellStart"/>
      <w:r w:rsidRPr="0033027F">
        <w:rPr>
          <w:rFonts w:ascii="Times New Roman" w:hAnsi="Times New Roman"/>
          <w:b/>
          <w:i/>
          <w:color w:val="943634" w:themeColor="accent2" w:themeShade="BF"/>
          <w:sz w:val="24"/>
          <w:szCs w:val="24"/>
          <w:lang w:val="fr-FR"/>
        </w:rPr>
        <w:t>Polonski</w:t>
      </w:r>
      <w:proofErr w:type="spellEnd"/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, Directeur de l’Institut de littérature mondiale de l’Académie des sciences de Russie et </w:t>
      </w:r>
    </w:p>
    <w:p w:rsidR="00915CDC" w:rsidRPr="0033027F" w:rsidRDefault="00915CDC" w:rsidP="00083169">
      <w:pPr>
        <w:pStyle w:val="a3"/>
        <w:rPr>
          <w:rFonts w:ascii="Times New Roman" w:hAnsi="Times New Roman"/>
          <w:color w:val="943634" w:themeColor="accent2" w:themeShade="BF"/>
          <w:sz w:val="24"/>
          <w:szCs w:val="24"/>
          <w:lang w:val="fr-FR"/>
        </w:rPr>
      </w:pP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Madame </w:t>
      </w:r>
      <w:r w:rsidRPr="0033027F">
        <w:rPr>
          <w:rFonts w:ascii="Times New Roman" w:hAnsi="Times New Roman"/>
          <w:b/>
          <w:i/>
          <w:color w:val="943634" w:themeColor="accent2" w:themeShade="BF"/>
          <w:sz w:val="24"/>
          <w:szCs w:val="24"/>
          <w:lang w:val="fr-FR"/>
        </w:rPr>
        <w:t xml:space="preserve">L.V. </w:t>
      </w:r>
      <w:proofErr w:type="spellStart"/>
      <w:r w:rsidRPr="0033027F">
        <w:rPr>
          <w:rFonts w:ascii="Times New Roman" w:hAnsi="Times New Roman"/>
          <w:b/>
          <w:i/>
          <w:color w:val="943634" w:themeColor="accent2" w:themeShade="BF"/>
          <w:sz w:val="24"/>
          <w:szCs w:val="24"/>
          <w:lang w:val="fr-FR"/>
        </w:rPr>
        <w:t>Nazarova</w:t>
      </w:r>
      <w:proofErr w:type="spellEnd"/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>, vice-présidente de</w:t>
      </w: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 la Fondation </w:t>
      </w:r>
      <w:r w:rsidR="00372C07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Russe de la Culture</w:t>
      </w:r>
      <w:r w:rsidRPr="0033027F">
        <w:rPr>
          <w:rFonts w:ascii="Times New Roman" w:hAnsi="Times New Roman"/>
          <w:color w:val="943634" w:themeColor="accent2" w:themeShade="BF"/>
          <w:sz w:val="24"/>
          <w:szCs w:val="24"/>
          <w:lang w:val="fr-FR"/>
        </w:rPr>
        <w:t xml:space="preserve"> </w:t>
      </w:r>
    </w:p>
    <w:p w:rsidR="00915CDC" w:rsidRPr="0033027F" w:rsidRDefault="00915CDC" w:rsidP="00083169">
      <w:pPr>
        <w:pStyle w:val="a3"/>
        <w:rPr>
          <w:rFonts w:ascii="Times New Roman" w:hAnsi="Times New Roman"/>
          <w:i/>
          <w:color w:val="943634" w:themeColor="accent2" w:themeShade="BF"/>
          <w:sz w:val="24"/>
          <w:szCs w:val="24"/>
          <w:lang w:val="fr-FR"/>
        </w:rPr>
      </w:pPr>
    </w:p>
    <w:p w:rsidR="00372C07" w:rsidRPr="0074545E" w:rsidRDefault="00915CDC" w:rsidP="0074545E">
      <w:pPr>
        <w:pStyle w:val="a3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</w:pP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>Ouverture de l’</w:t>
      </w:r>
      <w:r w:rsidR="00372C07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>E</w:t>
      </w: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xposition </w:t>
      </w:r>
      <w:r w:rsidR="00372C07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de la </w:t>
      </w:r>
      <w:r w:rsidR="00372C07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Fondation natio</w:t>
      </w:r>
      <w:r w:rsidR="0033027F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nale de soutien des ayant-droit</w:t>
      </w:r>
      <w:r w:rsidR="00372C07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 « Sil</w:t>
      </w:r>
      <w:r w:rsidR="00083169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h</w:t>
      </w:r>
      <w:r w:rsidR="00372C07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ouettes littéraires et l’époque historique » (Gorki, Balmont, Bounine, </w:t>
      </w:r>
      <w:proofErr w:type="spellStart"/>
      <w:r w:rsidR="00372C07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Panteleimonov</w:t>
      </w:r>
      <w:proofErr w:type="spellEnd"/>
      <w:r w:rsidR="00372C07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, etc.) du Musée A.M. Gorki de l’IMLI (pour le 150</w:t>
      </w:r>
      <w:r w:rsidR="00372C07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vertAlign w:val="superscript"/>
          <w:lang w:val="fr-FR"/>
        </w:rPr>
        <w:t>e</w:t>
      </w:r>
      <w:r w:rsidR="00372C07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 anniversaire de M. Gorki), des collections de la Fondation russe de la Culture et de la Maison de l’Emigration russe A. Soljenitsyne (</w:t>
      </w:r>
      <w:r w:rsidR="0033027F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l’exposition est ouverte d</w:t>
      </w:r>
      <w:r w:rsidR="00372C07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u 2</w:t>
      </w:r>
      <w:r w:rsidR="0074545E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8 septembre au 25 octobre 2017)</w:t>
      </w:r>
    </w:p>
    <w:p w:rsidR="00372C07" w:rsidRPr="0033027F" w:rsidRDefault="00372C07" w:rsidP="00083169">
      <w:pPr>
        <w:pStyle w:val="a3"/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</w:pP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Discours de Monsieur V</w:t>
      </w:r>
      <w:r w:rsidRPr="0033027F">
        <w:rPr>
          <w:rFonts w:ascii="Times New Roman" w:hAnsi="Times New Roman"/>
          <w:b/>
          <w:i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.V. </w:t>
      </w:r>
      <w:proofErr w:type="spellStart"/>
      <w:r w:rsidRPr="0033027F">
        <w:rPr>
          <w:rFonts w:ascii="Times New Roman" w:hAnsi="Times New Roman"/>
          <w:b/>
          <w:i/>
          <w:color w:val="943634" w:themeColor="accent2" w:themeShade="BF"/>
          <w:sz w:val="24"/>
          <w:szCs w:val="24"/>
          <w:shd w:val="clear" w:color="auto" w:fill="FFFFFF"/>
          <w:lang w:val="fr-FR"/>
        </w:rPr>
        <w:t>Polonski</w:t>
      </w:r>
      <w:proofErr w:type="spellEnd"/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, directeur de l'IMLI de l'ASR, Madame </w:t>
      </w:r>
      <w:r w:rsidRPr="0033027F">
        <w:rPr>
          <w:rFonts w:ascii="Times New Roman" w:hAnsi="Times New Roman"/>
          <w:b/>
          <w:i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L.V. </w:t>
      </w:r>
      <w:proofErr w:type="spellStart"/>
      <w:r w:rsidRPr="0033027F">
        <w:rPr>
          <w:rFonts w:ascii="Times New Roman" w:hAnsi="Times New Roman"/>
          <w:b/>
          <w:i/>
          <w:color w:val="943634" w:themeColor="accent2" w:themeShade="BF"/>
          <w:sz w:val="24"/>
          <w:szCs w:val="24"/>
          <w:shd w:val="clear" w:color="auto" w:fill="FFFFFF"/>
          <w:lang w:val="fr-FR"/>
        </w:rPr>
        <w:t>Nazarova</w:t>
      </w:r>
      <w:proofErr w:type="spellEnd"/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, vice-présidente de la FRC, Madame </w:t>
      </w:r>
      <w:r w:rsidRPr="0033027F">
        <w:rPr>
          <w:rFonts w:ascii="Times New Roman" w:hAnsi="Times New Roman"/>
          <w:b/>
          <w:i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O.R. </w:t>
      </w:r>
      <w:proofErr w:type="spellStart"/>
      <w:r w:rsidRPr="0033027F">
        <w:rPr>
          <w:rFonts w:ascii="Times New Roman" w:hAnsi="Times New Roman"/>
          <w:b/>
          <w:i/>
          <w:color w:val="943634" w:themeColor="accent2" w:themeShade="BF"/>
          <w:sz w:val="24"/>
          <w:szCs w:val="24"/>
          <w:shd w:val="clear" w:color="auto" w:fill="FFFFFF"/>
          <w:lang w:val="fr-FR"/>
        </w:rPr>
        <w:t>Zemliakova</w:t>
      </w:r>
      <w:proofErr w:type="spellEnd"/>
      <w:r w:rsidR="00083169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, Cons</w:t>
      </w: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ervateur en chef de la FRC</w:t>
      </w:r>
    </w:p>
    <w:p w:rsidR="00372C07" w:rsidRPr="0033027F" w:rsidRDefault="00372C07" w:rsidP="00083169">
      <w:pPr>
        <w:pStyle w:val="a3"/>
        <w:rPr>
          <w:rFonts w:ascii="Times New Roman" w:hAnsi="Times New Roman"/>
          <w:color w:val="943634" w:themeColor="accent2" w:themeShade="BF"/>
          <w:sz w:val="24"/>
          <w:szCs w:val="24"/>
          <w:shd w:val="clear" w:color="auto" w:fill="FFFFFF"/>
          <w:lang w:val="fr-FR"/>
        </w:rPr>
      </w:pPr>
    </w:p>
    <w:p w:rsidR="00372C07" w:rsidRPr="00083169" w:rsidRDefault="00372C07" w:rsidP="0074545E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  <w:lang w:val="fr-FR"/>
        </w:rPr>
      </w:pP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Ouverture de l’Exposition des aquarelles de </w:t>
      </w:r>
      <w:r w:rsidRPr="0033027F">
        <w:rPr>
          <w:rFonts w:ascii="Times New Roman" w:hAnsi="Times New Roman"/>
          <w:b/>
          <w:i/>
          <w:color w:val="943634" w:themeColor="accent2" w:themeShade="BF"/>
          <w:sz w:val="24"/>
          <w:szCs w:val="24"/>
          <w:lang w:val="fr-FR"/>
        </w:rPr>
        <w:t xml:space="preserve">Gordana </w:t>
      </w:r>
      <w:proofErr w:type="spellStart"/>
      <w:r w:rsidRPr="0033027F">
        <w:rPr>
          <w:rFonts w:ascii="Times New Roman" w:hAnsi="Times New Roman"/>
          <w:b/>
          <w:i/>
          <w:color w:val="943634" w:themeColor="accent2" w:themeShade="BF"/>
          <w:sz w:val="24"/>
          <w:szCs w:val="24"/>
          <w:lang w:val="fr-FR"/>
        </w:rPr>
        <w:t>Krajinovic</w:t>
      </w:r>
      <w:proofErr w:type="spellEnd"/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 « M</w:t>
      </w:r>
      <w:r w:rsidR="0074545E" w:rsidRPr="0074545E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>ES SOUVENIRS DE LA RUSSIE</w:t>
      </w: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> »</w:t>
      </w:r>
      <w:r w:rsidR="0033027F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  </w:t>
      </w: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(</w:t>
      </w:r>
      <w:r w:rsidR="0033027F"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l’exposition est ouverte d</w:t>
      </w: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u 28 septembre au 25 octobre 2017)</w:t>
      </w:r>
    </w:p>
    <w:p w:rsidR="00536E2C" w:rsidRPr="0033027F" w:rsidRDefault="00536E2C" w:rsidP="00083169">
      <w:pPr>
        <w:pStyle w:val="a3"/>
        <w:rPr>
          <w:rFonts w:ascii="Times New Roman" w:hAnsi="Times New Roman"/>
          <w:b/>
          <w:sz w:val="24"/>
          <w:szCs w:val="24"/>
          <w:lang w:val="fr-FR"/>
        </w:rPr>
      </w:pPr>
    </w:p>
    <w:p w:rsidR="00372C07" w:rsidRPr="00C70949" w:rsidRDefault="00372C07" w:rsidP="00083169">
      <w:pPr>
        <w:pStyle w:val="a3"/>
        <w:rPr>
          <w:rFonts w:ascii="Times New Roman" w:hAnsi="Times New Roman"/>
          <w:b/>
          <w:sz w:val="24"/>
          <w:szCs w:val="24"/>
          <w:lang w:val="fr-FR"/>
        </w:rPr>
      </w:pPr>
      <w:r w:rsidRPr="00C70949">
        <w:rPr>
          <w:rFonts w:ascii="Times New Roman" w:hAnsi="Times New Roman"/>
          <w:b/>
          <w:sz w:val="24"/>
          <w:szCs w:val="24"/>
          <w:lang w:val="fr-FR"/>
        </w:rPr>
        <w:t>11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>h.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>-11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>h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>.30.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3027F">
        <w:rPr>
          <w:rFonts w:ascii="Times New Roman" w:hAnsi="Times New Roman"/>
          <w:b/>
          <w:sz w:val="24"/>
          <w:szCs w:val="24"/>
          <w:lang w:val="fr-FR"/>
        </w:rPr>
        <w:t>Pause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>-</w:t>
      </w:r>
      <w:r w:rsidRPr="0033027F">
        <w:rPr>
          <w:rFonts w:ascii="Times New Roman" w:hAnsi="Times New Roman"/>
          <w:b/>
          <w:sz w:val="24"/>
          <w:szCs w:val="24"/>
          <w:lang w:val="fr-FR"/>
        </w:rPr>
        <w:t>caf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 xml:space="preserve">é </w:t>
      </w:r>
    </w:p>
    <w:p w:rsidR="0033027F" w:rsidRDefault="0033027F" w:rsidP="00083169">
      <w:pPr>
        <w:pStyle w:val="a3"/>
        <w:rPr>
          <w:rFonts w:ascii="Times New Roman" w:hAnsi="Times New Roman"/>
          <w:i/>
          <w:sz w:val="24"/>
          <w:szCs w:val="24"/>
          <w:lang w:val="fr-FR"/>
        </w:rPr>
      </w:pPr>
    </w:p>
    <w:p w:rsidR="00322850" w:rsidRPr="0033027F" w:rsidRDefault="00372C07" w:rsidP="00083169">
      <w:pPr>
        <w:pStyle w:val="a3"/>
        <w:rPr>
          <w:rFonts w:ascii="Times New Roman" w:hAnsi="Times New Roman"/>
          <w:b/>
          <w:sz w:val="24"/>
          <w:szCs w:val="24"/>
          <w:lang w:val="fr-FR"/>
        </w:rPr>
      </w:pPr>
      <w:r w:rsidRPr="0033027F">
        <w:rPr>
          <w:rFonts w:ascii="Times New Roman" w:hAnsi="Times New Roman"/>
          <w:b/>
          <w:sz w:val="24"/>
          <w:szCs w:val="24"/>
          <w:lang w:val="fr-FR"/>
        </w:rPr>
        <w:t>11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>h</w:t>
      </w:r>
      <w:r w:rsidRPr="0033027F">
        <w:rPr>
          <w:rFonts w:ascii="Times New Roman" w:hAnsi="Times New Roman"/>
          <w:b/>
          <w:sz w:val="24"/>
          <w:szCs w:val="24"/>
          <w:lang w:val="fr-FR"/>
        </w:rPr>
        <w:t>.30-13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>h.</w:t>
      </w:r>
      <w:r w:rsidR="00AB3689" w:rsidRPr="0033027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322850" w:rsidRPr="0033027F">
        <w:rPr>
          <w:rFonts w:ascii="Times New Roman" w:hAnsi="Times New Roman"/>
          <w:b/>
          <w:sz w:val="24"/>
          <w:szCs w:val="24"/>
          <w:lang w:val="fr-FR"/>
        </w:rPr>
        <w:t xml:space="preserve">Session 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 xml:space="preserve">du </w:t>
      </w:r>
      <w:r w:rsidR="00322850" w:rsidRPr="0033027F">
        <w:rPr>
          <w:rFonts w:ascii="Times New Roman" w:hAnsi="Times New Roman"/>
          <w:b/>
          <w:sz w:val="24"/>
          <w:szCs w:val="24"/>
          <w:lang w:val="fr-FR"/>
        </w:rPr>
        <w:t xml:space="preserve">matin  </w:t>
      </w:r>
    </w:p>
    <w:p w:rsidR="00322850" w:rsidRPr="00083169" w:rsidRDefault="00322850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083169">
        <w:rPr>
          <w:rFonts w:ascii="Times New Roman" w:hAnsi="Times New Roman"/>
          <w:sz w:val="24"/>
          <w:szCs w:val="24"/>
          <w:lang w:val="fr-FR"/>
        </w:rPr>
        <w:t xml:space="preserve">Présidente de séance : </w:t>
      </w:r>
      <w:r w:rsidRPr="00083169">
        <w:rPr>
          <w:rFonts w:ascii="Times New Roman" w:hAnsi="Times New Roman"/>
          <w:i/>
          <w:sz w:val="24"/>
          <w:szCs w:val="24"/>
          <w:lang w:val="fr-FR"/>
        </w:rPr>
        <w:t xml:space="preserve">D.S. </w:t>
      </w:r>
      <w:proofErr w:type="spellStart"/>
      <w:r w:rsidRPr="00083169">
        <w:rPr>
          <w:rFonts w:ascii="Times New Roman" w:hAnsi="Times New Roman"/>
          <w:i/>
          <w:sz w:val="24"/>
          <w:szCs w:val="24"/>
          <w:lang w:val="fr-FR"/>
        </w:rPr>
        <w:t>Moskovskaïa</w:t>
      </w:r>
      <w:proofErr w:type="spellEnd"/>
    </w:p>
    <w:p w:rsidR="00536E2C" w:rsidRPr="00083169" w:rsidRDefault="00536E2C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536E2C" w:rsidRPr="00083169" w:rsidRDefault="00322850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33027F">
        <w:rPr>
          <w:rFonts w:ascii="Times New Roman" w:hAnsi="Times New Roman"/>
          <w:i/>
          <w:sz w:val="24"/>
          <w:szCs w:val="24"/>
          <w:lang w:val="fr-FR"/>
        </w:rPr>
        <w:t xml:space="preserve">V.V. </w:t>
      </w:r>
      <w:proofErr w:type="spellStart"/>
      <w:r w:rsidRPr="0033027F">
        <w:rPr>
          <w:rFonts w:ascii="Times New Roman" w:hAnsi="Times New Roman"/>
          <w:i/>
          <w:sz w:val="24"/>
          <w:szCs w:val="24"/>
          <w:lang w:val="fr-FR"/>
        </w:rPr>
        <w:t>Polonski</w:t>
      </w:r>
      <w:proofErr w:type="spellEnd"/>
      <w:r w:rsidRPr="0033027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33027F">
        <w:rPr>
          <w:rFonts w:ascii="Times New Roman" w:hAnsi="Times New Roman"/>
          <w:sz w:val="24"/>
          <w:szCs w:val="24"/>
          <w:lang w:val="fr-FR"/>
        </w:rPr>
        <w:t>(IMLI).</w:t>
      </w:r>
      <w:r w:rsidRPr="00083169">
        <w:rPr>
          <w:rFonts w:ascii="Times New Roman" w:hAnsi="Times New Roman"/>
          <w:sz w:val="24"/>
          <w:szCs w:val="24"/>
          <w:lang w:val="fr-FR"/>
        </w:rPr>
        <w:t xml:space="preserve"> Les francophones russes dans le milieu culturel français. Introduction.</w:t>
      </w:r>
    </w:p>
    <w:p w:rsidR="00322850" w:rsidRPr="00C70949" w:rsidRDefault="00322850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536E2C" w:rsidRPr="00083169" w:rsidRDefault="00322850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33027F">
        <w:rPr>
          <w:rFonts w:ascii="Times New Roman" w:hAnsi="Times New Roman"/>
          <w:i/>
          <w:sz w:val="24"/>
          <w:szCs w:val="24"/>
          <w:lang w:val="fr-FR"/>
        </w:rPr>
        <w:t xml:space="preserve">T.V. </w:t>
      </w:r>
      <w:proofErr w:type="spellStart"/>
      <w:r w:rsidRPr="0033027F">
        <w:rPr>
          <w:rFonts w:ascii="Times New Roman" w:hAnsi="Times New Roman"/>
          <w:i/>
          <w:sz w:val="24"/>
          <w:szCs w:val="24"/>
          <w:lang w:val="fr-FR"/>
        </w:rPr>
        <w:t>Balachova</w:t>
      </w:r>
      <w:proofErr w:type="spellEnd"/>
      <w:r w:rsidRPr="00083169">
        <w:rPr>
          <w:rFonts w:ascii="Times New Roman" w:hAnsi="Times New Roman"/>
          <w:sz w:val="24"/>
          <w:szCs w:val="24"/>
          <w:lang w:val="fr-FR"/>
        </w:rPr>
        <w:t xml:space="preserve"> (IMLI). </w:t>
      </w:r>
      <w:r w:rsidR="00536E2C" w:rsidRPr="00083169">
        <w:rPr>
          <w:rFonts w:ascii="Times New Roman" w:hAnsi="Times New Roman"/>
          <w:sz w:val="24"/>
          <w:szCs w:val="24"/>
          <w:lang w:val="fr-FR"/>
        </w:rPr>
        <w:t xml:space="preserve">Le choix des chemins après la fin du siècle : les </w:t>
      </w:r>
      <w:proofErr w:type="spellStart"/>
      <w:r w:rsidR="00536E2C" w:rsidRPr="00083169">
        <w:rPr>
          <w:rFonts w:ascii="Times New Roman" w:hAnsi="Times New Roman"/>
          <w:sz w:val="24"/>
          <w:szCs w:val="24"/>
          <w:lang w:val="fr-FR"/>
        </w:rPr>
        <w:t>reflexions</w:t>
      </w:r>
      <w:proofErr w:type="spellEnd"/>
      <w:r w:rsidR="00536E2C" w:rsidRPr="00083169">
        <w:rPr>
          <w:rFonts w:ascii="Times New Roman" w:hAnsi="Times New Roman"/>
          <w:sz w:val="24"/>
          <w:szCs w:val="24"/>
          <w:lang w:val="fr-FR"/>
        </w:rPr>
        <w:t xml:space="preserve"> de Volochine-critique littéraire</w:t>
      </w:r>
    </w:p>
    <w:p w:rsidR="00536E2C" w:rsidRPr="00083169" w:rsidRDefault="00536E2C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322850" w:rsidRPr="00083169" w:rsidRDefault="00322850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33027F">
        <w:rPr>
          <w:rFonts w:ascii="Times New Roman" w:hAnsi="Times New Roman"/>
          <w:i/>
          <w:sz w:val="24"/>
          <w:szCs w:val="24"/>
          <w:lang w:val="en-US"/>
        </w:rPr>
        <w:t xml:space="preserve">E.E. </w:t>
      </w:r>
      <w:proofErr w:type="spellStart"/>
      <w:r w:rsidRPr="0033027F">
        <w:rPr>
          <w:rFonts w:ascii="Times New Roman" w:hAnsi="Times New Roman"/>
          <w:i/>
          <w:sz w:val="24"/>
          <w:szCs w:val="24"/>
          <w:lang w:val="en-US"/>
        </w:rPr>
        <w:t>Dmitrieva</w:t>
      </w:r>
      <w:proofErr w:type="spellEnd"/>
      <w:r w:rsidRPr="00083169">
        <w:rPr>
          <w:rFonts w:ascii="Times New Roman" w:hAnsi="Times New Roman"/>
          <w:sz w:val="24"/>
          <w:szCs w:val="24"/>
          <w:lang w:val="en-US"/>
        </w:rPr>
        <w:t xml:space="preserve"> (IMLI, RGGU). </w:t>
      </w:r>
      <w:r w:rsidRPr="00083169">
        <w:rPr>
          <w:rFonts w:ascii="Times New Roman" w:hAnsi="Times New Roman"/>
          <w:sz w:val="24"/>
          <w:szCs w:val="24"/>
          <w:lang w:val="fr-FR"/>
        </w:rPr>
        <w:t xml:space="preserve">Les salons d’A.O. </w:t>
      </w:r>
      <w:proofErr w:type="spellStart"/>
      <w:r w:rsidRPr="00083169">
        <w:rPr>
          <w:rFonts w:ascii="Times New Roman" w:hAnsi="Times New Roman"/>
          <w:sz w:val="24"/>
          <w:szCs w:val="24"/>
          <w:lang w:val="fr-FR"/>
        </w:rPr>
        <w:t>Smirnova</w:t>
      </w:r>
      <w:proofErr w:type="spellEnd"/>
      <w:r w:rsidRPr="00083169">
        <w:rPr>
          <w:rFonts w:ascii="Times New Roman" w:hAnsi="Times New Roman"/>
          <w:sz w:val="24"/>
          <w:szCs w:val="24"/>
          <w:lang w:val="fr-FR"/>
        </w:rPr>
        <w:t xml:space="preserve"> (Rosset) : entre Paris et Rome</w:t>
      </w:r>
    </w:p>
    <w:p w:rsidR="00536E2C" w:rsidRPr="00083169" w:rsidRDefault="00536E2C" w:rsidP="00083169">
      <w:pPr>
        <w:pStyle w:val="a3"/>
        <w:rPr>
          <w:rFonts w:ascii="Times New Roman" w:hAnsi="Times New Roman"/>
          <w:i/>
          <w:sz w:val="24"/>
          <w:szCs w:val="24"/>
          <w:lang w:val="fr-FR"/>
        </w:rPr>
      </w:pPr>
    </w:p>
    <w:p w:rsidR="00536E2C" w:rsidRPr="00C70949" w:rsidRDefault="00322850" w:rsidP="00083169">
      <w:pPr>
        <w:pStyle w:val="a3"/>
        <w:rPr>
          <w:rFonts w:ascii="Times New Roman" w:hAnsi="Times New Roman"/>
          <w:b/>
          <w:sz w:val="24"/>
          <w:szCs w:val="24"/>
          <w:lang w:val="fr-FR"/>
        </w:rPr>
      </w:pPr>
      <w:r w:rsidRPr="00C70949">
        <w:rPr>
          <w:rFonts w:ascii="Times New Roman" w:hAnsi="Times New Roman"/>
          <w:b/>
          <w:sz w:val="24"/>
          <w:szCs w:val="24"/>
          <w:lang w:val="fr-FR"/>
        </w:rPr>
        <w:t>13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>h.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>-14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>h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 xml:space="preserve">.30. </w:t>
      </w:r>
      <w:r w:rsidRPr="0033027F">
        <w:rPr>
          <w:rFonts w:ascii="Times New Roman" w:hAnsi="Times New Roman"/>
          <w:b/>
          <w:sz w:val="24"/>
          <w:szCs w:val="24"/>
          <w:lang w:val="fr-FR"/>
        </w:rPr>
        <w:t>D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>é</w:t>
      </w:r>
      <w:r w:rsidRPr="0033027F">
        <w:rPr>
          <w:rFonts w:ascii="Times New Roman" w:hAnsi="Times New Roman"/>
          <w:b/>
          <w:sz w:val="24"/>
          <w:szCs w:val="24"/>
          <w:lang w:val="fr-FR"/>
        </w:rPr>
        <w:t>jeuner</w:t>
      </w:r>
    </w:p>
    <w:p w:rsidR="00322850" w:rsidRPr="00C70949" w:rsidRDefault="00322850" w:rsidP="00083169">
      <w:pPr>
        <w:pStyle w:val="a3"/>
        <w:rPr>
          <w:rFonts w:ascii="Times New Roman" w:hAnsi="Times New Roman"/>
          <w:i/>
          <w:sz w:val="24"/>
          <w:szCs w:val="24"/>
          <w:lang w:val="fr-FR"/>
        </w:rPr>
      </w:pPr>
    </w:p>
    <w:p w:rsidR="00322850" w:rsidRPr="0033027F" w:rsidRDefault="00322850" w:rsidP="00083169">
      <w:pPr>
        <w:pStyle w:val="a3"/>
        <w:rPr>
          <w:rFonts w:ascii="Times New Roman" w:hAnsi="Times New Roman"/>
          <w:b/>
          <w:sz w:val="24"/>
          <w:szCs w:val="24"/>
          <w:lang w:val="fr-FR"/>
        </w:rPr>
      </w:pPr>
      <w:r w:rsidRPr="0033027F">
        <w:rPr>
          <w:rFonts w:ascii="Times New Roman" w:hAnsi="Times New Roman"/>
          <w:b/>
          <w:sz w:val="24"/>
          <w:szCs w:val="24"/>
          <w:lang w:val="fr-FR"/>
        </w:rPr>
        <w:t>14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>h</w:t>
      </w:r>
      <w:r w:rsidRPr="0033027F">
        <w:rPr>
          <w:rFonts w:ascii="Times New Roman" w:hAnsi="Times New Roman"/>
          <w:b/>
          <w:sz w:val="24"/>
          <w:szCs w:val="24"/>
          <w:lang w:val="fr-FR"/>
        </w:rPr>
        <w:t>.30-18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>h.</w:t>
      </w:r>
      <w:r w:rsidRPr="0033027F">
        <w:rPr>
          <w:rFonts w:ascii="Times New Roman" w:hAnsi="Times New Roman"/>
          <w:b/>
          <w:sz w:val="24"/>
          <w:szCs w:val="24"/>
          <w:lang w:val="fr-FR"/>
        </w:rPr>
        <w:t xml:space="preserve"> Session d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>e l</w:t>
      </w:r>
      <w:r w:rsidRPr="0033027F">
        <w:rPr>
          <w:rFonts w:ascii="Times New Roman" w:hAnsi="Times New Roman"/>
          <w:b/>
          <w:sz w:val="24"/>
          <w:szCs w:val="24"/>
          <w:lang w:val="fr-FR"/>
        </w:rPr>
        <w:t xml:space="preserve">’après-midi </w:t>
      </w:r>
    </w:p>
    <w:p w:rsidR="00536E2C" w:rsidRPr="00083169" w:rsidRDefault="00322850" w:rsidP="00083169">
      <w:pPr>
        <w:pStyle w:val="a3"/>
        <w:rPr>
          <w:rFonts w:ascii="Times New Roman" w:hAnsi="Times New Roman"/>
          <w:i/>
          <w:sz w:val="24"/>
          <w:szCs w:val="24"/>
          <w:lang w:val="fr-FR"/>
        </w:rPr>
      </w:pPr>
      <w:r w:rsidRPr="0033027F">
        <w:rPr>
          <w:rFonts w:ascii="Times New Roman" w:hAnsi="Times New Roman"/>
          <w:sz w:val="24"/>
          <w:szCs w:val="24"/>
          <w:lang w:val="fr-FR"/>
        </w:rPr>
        <w:t>Présidentes </w:t>
      </w:r>
      <w:r w:rsidR="0033027F" w:rsidRPr="0033027F">
        <w:rPr>
          <w:rFonts w:ascii="Times New Roman" w:hAnsi="Times New Roman"/>
          <w:sz w:val="24"/>
          <w:szCs w:val="24"/>
          <w:lang w:val="fr-FR"/>
        </w:rPr>
        <w:t>de séance</w:t>
      </w:r>
      <w:r w:rsidRPr="0033027F">
        <w:rPr>
          <w:rFonts w:ascii="Times New Roman" w:hAnsi="Times New Roman"/>
          <w:sz w:val="24"/>
          <w:szCs w:val="24"/>
          <w:lang w:val="fr-FR"/>
        </w:rPr>
        <w:t>:</w:t>
      </w:r>
      <w:r w:rsidRPr="00083169">
        <w:rPr>
          <w:rFonts w:ascii="Times New Roman" w:hAnsi="Times New Roman"/>
          <w:i/>
          <w:sz w:val="24"/>
          <w:szCs w:val="24"/>
          <w:lang w:val="fr-FR"/>
        </w:rPr>
        <w:t xml:space="preserve"> D.S. </w:t>
      </w:r>
      <w:proofErr w:type="spellStart"/>
      <w:r w:rsidRPr="00083169">
        <w:rPr>
          <w:rFonts w:ascii="Times New Roman" w:hAnsi="Times New Roman"/>
          <w:i/>
          <w:sz w:val="24"/>
          <w:szCs w:val="24"/>
          <w:lang w:val="fr-FR"/>
        </w:rPr>
        <w:t>Moskovskaïa</w:t>
      </w:r>
      <w:proofErr w:type="spellEnd"/>
      <w:r w:rsidRPr="00083169">
        <w:rPr>
          <w:rFonts w:ascii="Times New Roman" w:hAnsi="Times New Roman"/>
          <w:i/>
          <w:sz w:val="24"/>
          <w:szCs w:val="24"/>
          <w:lang w:val="fr-FR"/>
        </w:rPr>
        <w:t xml:space="preserve"> et E.D. </w:t>
      </w:r>
      <w:proofErr w:type="spellStart"/>
      <w:r w:rsidRPr="00083169">
        <w:rPr>
          <w:rFonts w:ascii="Times New Roman" w:hAnsi="Times New Roman"/>
          <w:i/>
          <w:sz w:val="24"/>
          <w:szCs w:val="24"/>
          <w:lang w:val="fr-FR"/>
        </w:rPr>
        <w:t>Galtsova</w:t>
      </w:r>
      <w:proofErr w:type="spellEnd"/>
    </w:p>
    <w:p w:rsidR="00322850" w:rsidRPr="00083169" w:rsidRDefault="00322850" w:rsidP="00083169">
      <w:pPr>
        <w:pStyle w:val="a3"/>
        <w:rPr>
          <w:rFonts w:ascii="Times New Roman" w:hAnsi="Times New Roman"/>
          <w:i/>
          <w:sz w:val="24"/>
          <w:szCs w:val="24"/>
          <w:lang w:val="fr-FR"/>
        </w:rPr>
      </w:pPr>
    </w:p>
    <w:p w:rsidR="00536E2C" w:rsidRPr="00083169" w:rsidRDefault="005F4A62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33027F">
        <w:rPr>
          <w:rFonts w:ascii="Times New Roman" w:hAnsi="Times New Roman"/>
          <w:i/>
          <w:sz w:val="24"/>
          <w:szCs w:val="24"/>
          <w:lang w:val="en-US"/>
        </w:rPr>
        <w:t xml:space="preserve">E.D. </w:t>
      </w:r>
      <w:proofErr w:type="spellStart"/>
      <w:r w:rsidRPr="0033027F">
        <w:rPr>
          <w:rFonts w:ascii="Times New Roman" w:hAnsi="Times New Roman"/>
          <w:i/>
          <w:sz w:val="24"/>
          <w:szCs w:val="24"/>
          <w:lang w:val="en-US"/>
        </w:rPr>
        <w:t>Galtsova</w:t>
      </w:r>
      <w:proofErr w:type="spellEnd"/>
      <w:r w:rsidRPr="00083169">
        <w:rPr>
          <w:rFonts w:ascii="Times New Roman" w:hAnsi="Times New Roman"/>
          <w:sz w:val="24"/>
          <w:szCs w:val="24"/>
          <w:lang w:val="en-US"/>
        </w:rPr>
        <w:t xml:space="preserve"> (IMLI, RGGU, MSU). </w:t>
      </w:r>
      <w:r w:rsidRPr="00083169">
        <w:rPr>
          <w:rFonts w:ascii="Times New Roman" w:hAnsi="Times New Roman"/>
          <w:sz w:val="24"/>
          <w:szCs w:val="24"/>
          <w:lang w:val="fr-FR"/>
        </w:rPr>
        <w:t>Participants russes et français de la “conquête » par Dostoïevski de la scène françaises au début du XXe siècle</w:t>
      </w:r>
    </w:p>
    <w:p w:rsidR="00322850" w:rsidRPr="00083169" w:rsidRDefault="00322850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536E2C" w:rsidRPr="00083169" w:rsidRDefault="005F4A62" w:rsidP="00083169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fr-FR"/>
        </w:rPr>
      </w:pPr>
      <w:proofErr w:type="spellStart"/>
      <w:r w:rsidRPr="0033027F">
        <w:rPr>
          <w:rFonts w:ascii="Times New Roman" w:hAnsi="Times New Roman"/>
          <w:i/>
          <w:sz w:val="24"/>
          <w:szCs w:val="24"/>
          <w:shd w:val="clear" w:color="auto" w:fill="FFFFFF"/>
          <w:lang w:val="fr-FR"/>
        </w:rPr>
        <w:t>K</w:t>
      </w:r>
      <w:r w:rsidRPr="00C70949">
        <w:rPr>
          <w:rFonts w:ascii="Times New Roman" w:hAnsi="Times New Roman"/>
          <w:i/>
          <w:sz w:val="24"/>
          <w:szCs w:val="24"/>
          <w:shd w:val="clear" w:color="auto" w:fill="FFFFFF"/>
          <w:lang w:val="fr-FR"/>
        </w:rPr>
        <w:t>.</w:t>
      </w:r>
      <w:r w:rsidRPr="0033027F">
        <w:rPr>
          <w:rFonts w:ascii="Times New Roman" w:hAnsi="Times New Roman"/>
          <w:i/>
          <w:sz w:val="24"/>
          <w:szCs w:val="24"/>
          <w:shd w:val="clear" w:color="auto" w:fill="FFFFFF"/>
          <w:lang w:val="fr-FR"/>
        </w:rPr>
        <w:t>A</w:t>
      </w:r>
      <w:r w:rsidRPr="00C70949">
        <w:rPr>
          <w:rFonts w:ascii="Times New Roman" w:hAnsi="Times New Roman"/>
          <w:i/>
          <w:sz w:val="24"/>
          <w:szCs w:val="24"/>
          <w:shd w:val="clear" w:color="auto" w:fill="FFFFFF"/>
          <w:lang w:val="fr-FR"/>
        </w:rPr>
        <w:t>.</w:t>
      </w:r>
      <w:r w:rsidRPr="0033027F">
        <w:rPr>
          <w:rFonts w:ascii="Times New Roman" w:hAnsi="Times New Roman"/>
          <w:i/>
          <w:sz w:val="24"/>
          <w:szCs w:val="24"/>
          <w:shd w:val="clear" w:color="auto" w:fill="FFFFFF"/>
          <w:lang w:val="fr-FR"/>
        </w:rPr>
        <w:t>Tch</w:t>
      </w:r>
      <w:r w:rsidRPr="00C70949">
        <w:rPr>
          <w:rFonts w:ascii="Times New Roman" w:hAnsi="Times New Roman"/>
          <w:i/>
          <w:sz w:val="24"/>
          <w:szCs w:val="24"/>
          <w:shd w:val="clear" w:color="auto" w:fill="FFFFFF"/>
          <w:lang w:val="fr-FR"/>
        </w:rPr>
        <w:t>é</w:t>
      </w:r>
      <w:r w:rsidRPr="0033027F">
        <w:rPr>
          <w:rFonts w:ascii="Times New Roman" w:hAnsi="Times New Roman"/>
          <w:i/>
          <w:sz w:val="24"/>
          <w:szCs w:val="24"/>
          <w:shd w:val="clear" w:color="auto" w:fill="FFFFFF"/>
          <w:lang w:val="fr-FR"/>
        </w:rPr>
        <w:t>kalov</w:t>
      </w:r>
      <w:proofErr w:type="spellEnd"/>
      <w:r w:rsidRPr="00C7094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(</w:t>
      </w:r>
      <w:r w:rsidRPr="0008316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IMLI</w:t>
      </w:r>
      <w:r w:rsidRPr="00C7094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). </w:t>
      </w:r>
      <w:r w:rsidR="00536E2C" w:rsidRPr="0008316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Une réputation littéraire non acquise. Le cas de Lydie Rostopchine </w:t>
      </w:r>
    </w:p>
    <w:p w:rsidR="00536E2C" w:rsidRPr="00083169" w:rsidRDefault="00536E2C" w:rsidP="00083169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fr-FR"/>
        </w:rPr>
      </w:pPr>
    </w:p>
    <w:p w:rsidR="00536E2C" w:rsidRPr="00083169" w:rsidRDefault="00536E2C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33027F">
        <w:rPr>
          <w:rFonts w:ascii="Times New Roman" w:hAnsi="Times New Roman"/>
          <w:i/>
          <w:sz w:val="24"/>
          <w:szCs w:val="24"/>
          <w:lang w:val="fr-FR"/>
        </w:rPr>
        <w:t xml:space="preserve">Marina </w:t>
      </w:r>
      <w:proofErr w:type="spellStart"/>
      <w:r w:rsidRPr="0033027F">
        <w:rPr>
          <w:rFonts w:ascii="Times New Roman" w:hAnsi="Times New Roman"/>
          <w:i/>
          <w:sz w:val="24"/>
          <w:szCs w:val="24"/>
          <w:lang w:val="fr-FR"/>
        </w:rPr>
        <w:t>Pantina</w:t>
      </w:r>
      <w:proofErr w:type="spellEnd"/>
      <w:r w:rsidRPr="00083169">
        <w:rPr>
          <w:rFonts w:ascii="Times New Roman" w:hAnsi="Times New Roman"/>
          <w:sz w:val="24"/>
          <w:szCs w:val="24"/>
          <w:lang w:val="fr-FR"/>
        </w:rPr>
        <w:t xml:space="preserve"> (Université Paris-</w:t>
      </w:r>
      <w:proofErr w:type="gramStart"/>
      <w:r w:rsidRPr="00083169">
        <w:rPr>
          <w:rFonts w:ascii="Times New Roman" w:hAnsi="Times New Roman"/>
          <w:sz w:val="24"/>
          <w:szCs w:val="24"/>
          <w:lang w:val="fr-FR"/>
        </w:rPr>
        <w:t>Sorbonne )</w:t>
      </w:r>
      <w:proofErr w:type="gramEnd"/>
      <w:r w:rsidR="005F4A62" w:rsidRPr="00083169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083169">
        <w:rPr>
          <w:rFonts w:ascii="Times New Roman" w:hAnsi="Times New Roman"/>
          <w:sz w:val="24"/>
          <w:szCs w:val="24"/>
          <w:lang w:val="fr-FR"/>
        </w:rPr>
        <w:t>Joseph de Maistre dans la perception de Vladimi</w:t>
      </w:r>
      <w:r w:rsidR="005F4A62" w:rsidRPr="00083169">
        <w:rPr>
          <w:rFonts w:ascii="Times New Roman" w:hAnsi="Times New Roman"/>
          <w:sz w:val="24"/>
          <w:szCs w:val="24"/>
          <w:lang w:val="fr-FR"/>
        </w:rPr>
        <w:t>r Soloviev</w:t>
      </w:r>
    </w:p>
    <w:p w:rsidR="00536E2C" w:rsidRPr="00083169" w:rsidRDefault="00536E2C" w:rsidP="00083169">
      <w:pPr>
        <w:pStyle w:val="a3"/>
        <w:rPr>
          <w:rFonts w:ascii="Times New Roman" w:hAnsi="Times New Roman"/>
          <w:i/>
          <w:sz w:val="24"/>
          <w:szCs w:val="24"/>
          <w:lang w:val="fr-FR"/>
        </w:rPr>
      </w:pPr>
    </w:p>
    <w:p w:rsidR="005F4A62" w:rsidRPr="00C70949" w:rsidRDefault="005F4A62" w:rsidP="00083169">
      <w:pPr>
        <w:pStyle w:val="a3"/>
        <w:rPr>
          <w:rFonts w:ascii="Times New Roman" w:hAnsi="Times New Roman"/>
          <w:b/>
          <w:sz w:val="24"/>
          <w:szCs w:val="24"/>
          <w:lang w:val="fr-FR"/>
        </w:rPr>
      </w:pPr>
      <w:r w:rsidRPr="00C70949">
        <w:rPr>
          <w:rFonts w:ascii="Times New Roman" w:hAnsi="Times New Roman"/>
          <w:b/>
          <w:sz w:val="24"/>
          <w:szCs w:val="24"/>
          <w:lang w:val="fr-FR"/>
        </w:rPr>
        <w:t>16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 xml:space="preserve"> h.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>-16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>h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>.30. P</w:t>
      </w:r>
      <w:r w:rsidRPr="0033027F">
        <w:rPr>
          <w:rFonts w:ascii="Times New Roman" w:hAnsi="Times New Roman"/>
          <w:b/>
          <w:sz w:val="24"/>
          <w:szCs w:val="24"/>
          <w:lang w:val="fr-FR"/>
        </w:rPr>
        <w:t>ause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>-</w:t>
      </w:r>
      <w:r w:rsidRPr="0033027F">
        <w:rPr>
          <w:rFonts w:ascii="Times New Roman" w:hAnsi="Times New Roman"/>
          <w:b/>
          <w:sz w:val="24"/>
          <w:szCs w:val="24"/>
          <w:lang w:val="fr-FR"/>
        </w:rPr>
        <w:t>caf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 xml:space="preserve">é </w:t>
      </w:r>
    </w:p>
    <w:p w:rsidR="00536E2C" w:rsidRPr="00C70949" w:rsidRDefault="00536E2C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536E2C" w:rsidRPr="00083169" w:rsidRDefault="00536E2C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3027F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val="fr-FR"/>
        </w:rPr>
        <w:t>Youlia</w:t>
      </w:r>
      <w:proofErr w:type="spellEnd"/>
      <w:r w:rsidRPr="00C7094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027F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val="fr-FR"/>
        </w:rPr>
        <w:t>Maritchik</w:t>
      </w:r>
      <w:r w:rsidRPr="00C7094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val="fr-FR"/>
        </w:rPr>
        <w:t>-</w:t>
      </w:r>
      <w:r w:rsidRPr="0033027F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val="fr-FR"/>
        </w:rPr>
        <w:t>Sioli</w:t>
      </w:r>
      <w:proofErr w:type="spellEnd"/>
      <w:r w:rsidRPr="00C709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r w:rsidRPr="000831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/>
        </w:rPr>
        <w:t>Universit</w:t>
      </w:r>
      <w:r w:rsidRPr="00C709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é </w:t>
      </w:r>
      <w:r w:rsidRPr="000831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/>
        </w:rPr>
        <w:t>Grenoble</w:t>
      </w:r>
      <w:r w:rsidRPr="00C709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831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/>
        </w:rPr>
        <w:t>Alpes</w:t>
      </w:r>
      <w:r w:rsidRPr="00C709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). </w:t>
      </w:r>
      <w:r w:rsidRPr="00083169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fr-FR"/>
        </w:rPr>
        <w:t>"Vous verrez, N</w:t>
      </w:r>
      <w:r w:rsidR="0074545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ous, allons conquérir Paris!!!" </w:t>
      </w:r>
      <w:r w:rsidRPr="00083169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La vie et l'</w:t>
      </w:r>
      <w:proofErr w:type="spellStart"/>
      <w:r w:rsidRPr="00083169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fr-FR"/>
        </w:rPr>
        <w:t>oeuvre</w:t>
      </w:r>
      <w:proofErr w:type="spellEnd"/>
      <w:r w:rsidRPr="00083169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d'Elena </w:t>
      </w:r>
      <w:proofErr w:type="spellStart"/>
      <w:r w:rsidRPr="00083169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fr-FR"/>
        </w:rPr>
        <w:t>Izvolskaia</w:t>
      </w:r>
      <w:proofErr w:type="spellEnd"/>
      <w:r w:rsidRPr="000831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/>
        </w:rPr>
        <w:t>. </w:t>
      </w:r>
    </w:p>
    <w:p w:rsidR="00536E2C" w:rsidRPr="00083169" w:rsidRDefault="00536E2C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536E2C" w:rsidRPr="00083169" w:rsidRDefault="005F4A62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33027F">
        <w:rPr>
          <w:rFonts w:ascii="Times New Roman" w:hAnsi="Times New Roman"/>
          <w:i/>
          <w:sz w:val="24"/>
          <w:szCs w:val="24"/>
          <w:lang w:val="fr-FR"/>
        </w:rPr>
        <w:t>M.A. Arias-</w:t>
      </w:r>
      <w:proofErr w:type="spellStart"/>
      <w:r w:rsidRPr="0033027F">
        <w:rPr>
          <w:rFonts w:ascii="Times New Roman" w:hAnsi="Times New Roman"/>
          <w:i/>
          <w:sz w:val="24"/>
          <w:szCs w:val="24"/>
          <w:lang w:val="fr-FR"/>
        </w:rPr>
        <w:t>Vikhil</w:t>
      </w:r>
      <w:proofErr w:type="spellEnd"/>
      <w:r w:rsidRPr="0033027F">
        <w:rPr>
          <w:rFonts w:ascii="Times New Roman" w:hAnsi="Times New Roman"/>
          <w:i/>
          <w:sz w:val="24"/>
          <w:szCs w:val="24"/>
          <w:lang w:val="fr-FR"/>
        </w:rPr>
        <w:t xml:space="preserve"> (IMLI)</w:t>
      </w:r>
      <w:r w:rsidRPr="00083169">
        <w:rPr>
          <w:rFonts w:ascii="Times New Roman" w:hAnsi="Times New Roman"/>
          <w:sz w:val="24"/>
          <w:szCs w:val="24"/>
          <w:lang w:val="fr-FR"/>
        </w:rPr>
        <w:t>. Les lettres des écrivains émigrés à Romain Rolland (Fonds R. Rolland de la Bibliothèque Nationale de France)</w:t>
      </w:r>
    </w:p>
    <w:p w:rsidR="005F4A62" w:rsidRPr="00083169" w:rsidRDefault="005F4A62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536E2C" w:rsidRPr="00083169" w:rsidRDefault="005F4A62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33027F">
        <w:rPr>
          <w:rFonts w:ascii="Times New Roman" w:hAnsi="Times New Roman"/>
          <w:i/>
          <w:sz w:val="24"/>
          <w:szCs w:val="24"/>
          <w:lang w:val="fr-FR"/>
        </w:rPr>
        <w:t xml:space="preserve">E.M. </w:t>
      </w:r>
      <w:proofErr w:type="spellStart"/>
      <w:r w:rsidRPr="0033027F">
        <w:rPr>
          <w:rFonts w:ascii="Times New Roman" w:hAnsi="Times New Roman"/>
          <w:i/>
          <w:sz w:val="24"/>
          <w:szCs w:val="24"/>
          <w:lang w:val="fr-FR"/>
        </w:rPr>
        <w:t>Bélavina</w:t>
      </w:r>
      <w:proofErr w:type="spellEnd"/>
      <w:r w:rsidRPr="00083169">
        <w:rPr>
          <w:rFonts w:ascii="Times New Roman" w:hAnsi="Times New Roman"/>
          <w:sz w:val="24"/>
          <w:szCs w:val="24"/>
          <w:lang w:val="fr-FR"/>
        </w:rPr>
        <w:t xml:space="preserve"> (MSU). </w:t>
      </w:r>
      <w:proofErr w:type="spellStart"/>
      <w:r w:rsidR="00536E2C" w:rsidRPr="00083169">
        <w:rPr>
          <w:rFonts w:ascii="Times New Roman" w:hAnsi="Times New Roman"/>
          <w:sz w:val="24"/>
          <w:szCs w:val="24"/>
          <w:lang w:val="fr-FR"/>
        </w:rPr>
        <w:t>Gumiliev</w:t>
      </w:r>
      <w:proofErr w:type="spellEnd"/>
      <w:r w:rsidR="00536E2C" w:rsidRPr="00083169">
        <w:rPr>
          <w:rFonts w:ascii="Times New Roman" w:hAnsi="Times New Roman"/>
          <w:sz w:val="24"/>
          <w:szCs w:val="24"/>
          <w:lang w:val="fr-FR"/>
        </w:rPr>
        <w:t xml:space="preserve"> et Cendrars : voyage</w:t>
      </w:r>
      <w:r w:rsidRPr="00083169">
        <w:rPr>
          <w:rFonts w:ascii="Times New Roman" w:hAnsi="Times New Roman"/>
          <w:sz w:val="24"/>
          <w:szCs w:val="24"/>
          <w:lang w:val="fr-FR"/>
        </w:rPr>
        <w:t>s croisées et quêtes rythmiques</w:t>
      </w:r>
    </w:p>
    <w:p w:rsidR="00536E2C" w:rsidRPr="00083169" w:rsidRDefault="00536E2C" w:rsidP="00083169">
      <w:pPr>
        <w:pStyle w:val="a3"/>
        <w:rPr>
          <w:rFonts w:ascii="Times New Roman" w:hAnsi="Times New Roman"/>
          <w:i/>
          <w:sz w:val="24"/>
          <w:szCs w:val="24"/>
          <w:lang w:val="fr-FR"/>
        </w:rPr>
      </w:pPr>
      <w:r w:rsidRPr="00083169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5F4A62" w:rsidRDefault="005F4A62" w:rsidP="00083169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fr-FR"/>
        </w:rPr>
      </w:pP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>18</w:t>
      </w:r>
      <w:r w:rsidR="001D0D02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 h.-20h.</w:t>
      </w: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 Projet spécial de la </w:t>
      </w: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Fondation nationale de soutien des ayant-droit pour le 150</w:t>
      </w: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vertAlign w:val="superscript"/>
          <w:lang w:val="fr-FR"/>
        </w:rPr>
        <w:t>e</w:t>
      </w: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 anniversaire de Constantin Balmont</w:t>
      </w:r>
    </w:p>
    <w:p w:rsidR="0074545E" w:rsidRPr="00083169" w:rsidRDefault="0074545E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5F4A62" w:rsidRDefault="005F4A62" w:rsidP="0074545E">
      <w:pPr>
        <w:pStyle w:val="a3"/>
        <w:ind w:firstLine="708"/>
        <w:rPr>
          <w:rFonts w:ascii="Times New Roman" w:hAnsi="Times New Roman"/>
          <w:sz w:val="24"/>
          <w:szCs w:val="24"/>
          <w:lang w:val="fr-FR"/>
        </w:rPr>
      </w:pPr>
      <w:r w:rsidRPr="00083169">
        <w:rPr>
          <w:rFonts w:ascii="Times New Roman" w:hAnsi="Times New Roman"/>
          <w:sz w:val="24"/>
          <w:szCs w:val="24"/>
          <w:lang w:val="fr-FR"/>
        </w:rPr>
        <w:t xml:space="preserve">Avec la participation des </w:t>
      </w:r>
      <w:proofErr w:type="gramStart"/>
      <w:r w:rsidRPr="00083169">
        <w:rPr>
          <w:rFonts w:ascii="Times New Roman" w:hAnsi="Times New Roman"/>
          <w:sz w:val="24"/>
          <w:szCs w:val="24"/>
          <w:lang w:val="fr-FR"/>
        </w:rPr>
        <w:t>petit-fils</w:t>
      </w:r>
      <w:proofErr w:type="gramEnd"/>
      <w:r w:rsidRPr="00083169">
        <w:rPr>
          <w:rFonts w:ascii="Times New Roman" w:hAnsi="Times New Roman"/>
          <w:sz w:val="24"/>
          <w:szCs w:val="24"/>
          <w:lang w:val="fr-FR"/>
        </w:rPr>
        <w:t xml:space="preserve"> de C.D. Balmont – </w:t>
      </w:r>
      <w:r w:rsidRPr="0033027F">
        <w:rPr>
          <w:rFonts w:ascii="Times New Roman" w:hAnsi="Times New Roman"/>
          <w:i/>
          <w:sz w:val="24"/>
          <w:szCs w:val="24"/>
          <w:lang w:val="fr-FR"/>
        </w:rPr>
        <w:t xml:space="preserve">Alexeï </w:t>
      </w:r>
      <w:r w:rsidR="0025546C" w:rsidRPr="0033027F">
        <w:rPr>
          <w:rFonts w:ascii="Times New Roman" w:hAnsi="Times New Roman"/>
          <w:i/>
          <w:sz w:val="24"/>
          <w:szCs w:val="24"/>
          <w:lang w:val="fr-FR"/>
        </w:rPr>
        <w:t>Balmont-</w:t>
      </w:r>
      <w:proofErr w:type="spellStart"/>
      <w:r w:rsidR="0025546C" w:rsidRPr="0033027F">
        <w:rPr>
          <w:rFonts w:ascii="Times New Roman" w:hAnsi="Times New Roman"/>
          <w:i/>
          <w:sz w:val="24"/>
          <w:szCs w:val="24"/>
          <w:lang w:val="fr-FR"/>
        </w:rPr>
        <w:t>A</w:t>
      </w:r>
      <w:r w:rsidRPr="0033027F">
        <w:rPr>
          <w:rFonts w:ascii="Times New Roman" w:hAnsi="Times New Roman"/>
          <w:i/>
          <w:sz w:val="24"/>
          <w:szCs w:val="24"/>
          <w:lang w:val="fr-FR"/>
        </w:rPr>
        <w:t>utine</w:t>
      </w:r>
      <w:proofErr w:type="spellEnd"/>
      <w:r w:rsidRPr="00083169">
        <w:rPr>
          <w:rFonts w:ascii="Times New Roman" w:hAnsi="Times New Roman"/>
          <w:sz w:val="24"/>
          <w:szCs w:val="24"/>
          <w:lang w:val="fr-FR"/>
        </w:rPr>
        <w:t xml:space="preserve"> et </w:t>
      </w:r>
      <w:r w:rsidRPr="0033027F">
        <w:rPr>
          <w:rFonts w:ascii="Times New Roman" w:hAnsi="Times New Roman"/>
          <w:i/>
          <w:sz w:val="24"/>
          <w:szCs w:val="24"/>
          <w:lang w:val="fr-FR"/>
        </w:rPr>
        <w:t xml:space="preserve">Marie-Thérèse-Barbara </w:t>
      </w:r>
      <w:proofErr w:type="spellStart"/>
      <w:r w:rsidR="0025546C" w:rsidRPr="0033027F">
        <w:rPr>
          <w:rFonts w:ascii="Times New Roman" w:hAnsi="Times New Roman"/>
          <w:i/>
          <w:sz w:val="24"/>
          <w:szCs w:val="24"/>
          <w:lang w:val="fr-FR"/>
        </w:rPr>
        <w:t>Ungern</w:t>
      </w:r>
      <w:proofErr w:type="spellEnd"/>
      <w:r w:rsidR="0025546C" w:rsidRPr="0033027F">
        <w:rPr>
          <w:rFonts w:ascii="Times New Roman" w:hAnsi="Times New Roman"/>
          <w:i/>
          <w:sz w:val="24"/>
          <w:szCs w:val="24"/>
          <w:lang w:val="fr-FR"/>
        </w:rPr>
        <w:t>-Sternberg</w:t>
      </w:r>
      <w:r w:rsidR="0025546C" w:rsidRPr="00083169">
        <w:rPr>
          <w:rFonts w:ascii="Times New Roman" w:hAnsi="Times New Roman"/>
          <w:sz w:val="24"/>
          <w:szCs w:val="24"/>
          <w:lang w:val="fr-FR"/>
        </w:rPr>
        <w:t xml:space="preserve"> (France), et ses </w:t>
      </w:r>
      <w:r w:rsidR="0033027F">
        <w:rPr>
          <w:rFonts w:ascii="Times New Roman" w:hAnsi="Times New Roman"/>
          <w:sz w:val="24"/>
          <w:szCs w:val="24"/>
          <w:lang w:val="fr-FR"/>
        </w:rPr>
        <w:t>arrière-petit-ne</w:t>
      </w:r>
      <w:r w:rsidR="0025546C" w:rsidRPr="00083169">
        <w:rPr>
          <w:rFonts w:ascii="Times New Roman" w:hAnsi="Times New Roman"/>
          <w:sz w:val="24"/>
          <w:szCs w:val="24"/>
          <w:lang w:val="fr-FR"/>
        </w:rPr>
        <w:t xml:space="preserve">veux </w:t>
      </w:r>
      <w:r w:rsidR="0025546C" w:rsidRPr="0033027F">
        <w:rPr>
          <w:rFonts w:ascii="Times New Roman" w:hAnsi="Times New Roman"/>
          <w:i/>
          <w:sz w:val="24"/>
          <w:szCs w:val="24"/>
          <w:lang w:val="fr-FR"/>
        </w:rPr>
        <w:t>M.Y. Balmont</w:t>
      </w:r>
      <w:r w:rsidR="0025546C" w:rsidRPr="00083169">
        <w:rPr>
          <w:rFonts w:ascii="Times New Roman" w:hAnsi="Times New Roman"/>
          <w:sz w:val="24"/>
          <w:szCs w:val="24"/>
          <w:lang w:val="fr-FR"/>
        </w:rPr>
        <w:t xml:space="preserve"> et </w:t>
      </w:r>
      <w:r w:rsidR="0025546C" w:rsidRPr="0033027F">
        <w:rPr>
          <w:rFonts w:ascii="Times New Roman" w:hAnsi="Times New Roman"/>
          <w:i/>
          <w:sz w:val="24"/>
          <w:szCs w:val="24"/>
          <w:lang w:val="fr-FR"/>
        </w:rPr>
        <w:t xml:space="preserve">T.V. </w:t>
      </w:r>
      <w:proofErr w:type="spellStart"/>
      <w:r w:rsidR="0025546C" w:rsidRPr="0033027F">
        <w:rPr>
          <w:rFonts w:ascii="Times New Roman" w:hAnsi="Times New Roman"/>
          <w:i/>
          <w:sz w:val="24"/>
          <w:szCs w:val="24"/>
          <w:lang w:val="fr-FR"/>
        </w:rPr>
        <w:t>Petrova</w:t>
      </w:r>
      <w:proofErr w:type="spellEnd"/>
      <w:r w:rsidR="0025546C" w:rsidRPr="0033027F">
        <w:rPr>
          <w:rFonts w:ascii="Times New Roman" w:hAnsi="Times New Roman"/>
          <w:i/>
          <w:sz w:val="24"/>
          <w:szCs w:val="24"/>
          <w:lang w:val="fr-FR"/>
        </w:rPr>
        <w:t>-Balmont</w:t>
      </w:r>
      <w:r w:rsidR="0025546C" w:rsidRPr="00083169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33027F" w:rsidRPr="00083169" w:rsidRDefault="0033027F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AB3689" w:rsidRPr="00083169" w:rsidRDefault="00AB3689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33027F">
        <w:rPr>
          <w:rFonts w:ascii="Times New Roman" w:hAnsi="Times New Roman"/>
          <w:i/>
          <w:sz w:val="24"/>
          <w:szCs w:val="24"/>
          <w:lang w:val="fr-FR"/>
        </w:rPr>
        <w:t>M.Y. Balmont</w:t>
      </w:r>
      <w:r w:rsidRPr="00083169">
        <w:rPr>
          <w:rFonts w:ascii="Times New Roman" w:hAnsi="Times New Roman"/>
          <w:sz w:val="24"/>
          <w:szCs w:val="24"/>
          <w:lang w:val="fr-FR"/>
        </w:rPr>
        <w:t xml:space="preserve"> (Chouya, Région d’Ivanovo). C.D. Balmont et l’unité slave</w:t>
      </w:r>
    </w:p>
    <w:p w:rsidR="0074545E" w:rsidRPr="001D0D02" w:rsidRDefault="0074545E" w:rsidP="00083169">
      <w:pPr>
        <w:pStyle w:val="a3"/>
        <w:rPr>
          <w:rFonts w:ascii="Times New Roman" w:hAnsi="Times New Roman"/>
          <w:i/>
          <w:sz w:val="24"/>
          <w:szCs w:val="24"/>
          <w:lang w:val="fr-FR"/>
        </w:rPr>
      </w:pPr>
    </w:p>
    <w:p w:rsidR="00AB3689" w:rsidRPr="00083169" w:rsidRDefault="00AB3689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33027F">
        <w:rPr>
          <w:rFonts w:ascii="Times New Roman" w:hAnsi="Times New Roman"/>
          <w:i/>
          <w:sz w:val="24"/>
          <w:szCs w:val="24"/>
          <w:lang w:val="en-US"/>
        </w:rPr>
        <w:t xml:space="preserve">T.V. </w:t>
      </w:r>
      <w:proofErr w:type="spellStart"/>
      <w:r w:rsidRPr="0033027F">
        <w:rPr>
          <w:rFonts w:ascii="Times New Roman" w:hAnsi="Times New Roman"/>
          <w:i/>
          <w:sz w:val="24"/>
          <w:szCs w:val="24"/>
          <w:lang w:val="en-US"/>
        </w:rPr>
        <w:t>Petrova-Balmont</w:t>
      </w:r>
      <w:proofErr w:type="spellEnd"/>
      <w:r w:rsidRPr="00083169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83169">
        <w:rPr>
          <w:rFonts w:ascii="Times New Roman" w:hAnsi="Times New Roman"/>
          <w:sz w:val="24"/>
          <w:szCs w:val="24"/>
          <w:lang w:val="en-US"/>
        </w:rPr>
        <w:t>Moscou</w:t>
      </w:r>
      <w:proofErr w:type="spellEnd"/>
      <w:r w:rsidRPr="00083169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083169">
        <w:rPr>
          <w:rFonts w:ascii="Times New Roman" w:hAnsi="Times New Roman"/>
          <w:sz w:val="24"/>
          <w:szCs w:val="24"/>
          <w:lang w:val="fr-FR"/>
        </w:rPr>
        <w:t>Pour l’histoire de la famille</w:t>
      </w:r>
    </w:p>
    <w:p w:rsidR="0074545E" w:rsidRDefault="0074545E" w:rsidP="00083169">
      <w:pPr>
        <w:pStyle w:val="a3"/>
        <w:rPr>
          <w:rFonts w:ascii="Times New Roman" w:hAnsi="Times New Roman"/>
          <w:i/>
          <w:sz w:val="24"/>
          <w:szCs w:val="24"/>
          <w:lang w:val="fr-FR"/>
        </w:rPr>
      </w:pPr>
    </w:p>
    <w:p w:rsidR="00AB3689" w:rsidRPr="00083169" w:rsidRDefault="00AB3689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33027F">
        <w:rPr>
          <w:rFonts w:ascii="Times New Roman" w:hAnsi="Times New Roman"/>
          <w:i/>
          <w:sz w:val="24"/>
          <w:szCs w:val="24"/>
          <w:lang w:val="fr-FR"/>
        </w:rPr>
        <w:t>A.A. Mikhaïlov</w:t>
      </w:r>
      <w:r w:rsidRPr="00083169">
        <w:rPr>
          <w:rFonts w:ascii="Times New Roman" w:hAnsi="Times New Roman"/>
          <w:sz w:val="24"/>
          <w:szCs w:val="24"/>
          <w:lang w:val="fr-FR"/>
        </w:rPr>
        <w:t xml:space="preserve"> (filiale de Chouya de l’Université d’Etat d’Ivanovo). C.D. Balmont dans l’histoire de l’Université  de Chouya (pour le 150</w:t>
      </w:r>
      <w:r w:rsidRPr="00083169">
        <w:rPr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Pr="00083169">
        <w:rPr>
          <w:rFonts w:ascii="Times New Roman" w:hAnsi="Times New Roman"/>
          <w:sz w:val="24"/>
          <w:szCs w:val="24"/>
          <w:lang w:val="fr-FR"/>
        </w:rPr>
        <w:t xml:space="preserve"> anniversaire de </w:t>
      </w:r>
      <w:proofErr w:type="spellStart"/>
      <w:r w:rsidRPr="00083169">
        <w:rPr>
          <w:rFonts w:ascii="Times New Roman" w:hAnsi="Times New Roman"/>
          <w:sz w:val="24"/>
          <w:szCs w:val="24"/>
          <w:lang w:val="fr-FR"/>
        </w:rPr>
        <w:t>C.Balmont</w:t>
      </w:r>
      <w:proofErr w:type="spellEnd"/>
      <w:r w:rsidRPr="00083169">
        <w:rPr>
          <w:rFonts w:ascii="Times New Roman" w:hAnsi="Times New Roman"/>
          <w:sz w:val="24"/>
          <w:szCs w:val="24"/>
          <w:lang w:val="fr-FR"/>
        </w:rPr>
        <w:t>)</w:t>
      </w:r>
    </w:p>
    <w:p w:rsidR="00536E2C" w:rsidRPr="00C70949" w:rsidRDefault="00536E2C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AB3689" w:rsidRPr="00083169" w:rsidRDefault="0025546C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33027F">
        <w:rPr>
          <w:rFonts w:ascii="Times New Roman" w:hAnsi="Times New Roman"/>
          <w:b/>
          <w:sz w:val="24"/>
          <w:szCs w:val="24"/>
          <w:lang w:val="fr-FR"/>
        </w:rPr>
        <w:t>Projection d</w:t>
      </w:r>
      <w:r w:rsidR="00AB3689" w:rsidRPr="0033027F">
        <w:rPr>
          <w:rFonts w:ascii="Times New Roman" w:hAnsi="Times New Roman"/>
          <w:b/>
          <w:sz w:val="24"/>
          <w:szCs w:val="24"/>
          <w:lang w:val="fr-FR"/>
        </w:rPr>
        <w:t xml:space="preserve">es </w:t>
      </w:r>
      <w:r w:rsidRPr="0033027F">
        <w:rPr>
          <w:rFonts w:ascii="Times New Roman" w:hAnsi="Times New Roman"/>
          <w:b/>
          <w:sz w:val="24"/>
          <w:szCs w:val="24"/>
          <w:lang w:val="fr-FR"/>
        </w:rPr>
        <w:t>film</w:t>
      </w:r>
      <w:r w:rsidR="00AB3689" w:rsidRPr="0033027F">
        <w:rPr>
          <w:rFonts w:ascii="Times New Roman" w:hAnsi="Times New Roman"/>
          <w:b/>
          <w:sz w:val="24"/>
          <w:szCs w:val="24"/>
          <w:lang w:val="fr-FR"/>
        </w:rPr>
        <w:t>s</w:t>
      </w:r>
      <w:r w:rsidRPr="00083169">
        <w:rPr>
          <w:rFonts w:ascii="Times New Roman" w:hAnsi="Times New Roman"/>
          <w:i/>
          <w:sz w:val="24"/>
          <w:szCs w:val="24"/>
          <w:lang w:val="fr-FR"/>
        </w:rPr>
        <w:t xml:space="preserve">: </w:t>
      </w:r>
      <w:r w:rsidR="00AB3689" w:rsidRPr="00083169">
        <w:rPr>
          <w:rFonts w:ascii="Times New Roman" w:hAnsi="Times New Roman"/>
          <w:sz w:val="24"/>
          <w:szCs w:val="24"/>
          <w:lang w:val="fr-FR"/>
        </w:rPr>
        <w:t xml:space="preserve">« Dans la patrie de Balmont à Chouya », « Ivan </w:t>
      </w:r>
      <w:proofErr w:type="spellStart"/>
      <w:r w:rsidR="00AB3689" w:rsidRPr="00083169">
        <w:rPr>
          <w:rFonts w:ascii="Times New Roman" w:hAnsi="Times New Roman"/>
          <w:sz w:val="24"/>
          <w:szCs w:val="24"/>
          <w:lang w:val="fr-FR"/>
        </w:rPr>
        <w:t>Chméliev</w:t>
      </w:r>
      <w:proofErr w:type="spellEnd"/>
      <w:r w:rsidR="00AB3689" w:rsidRPr="00083169">
        <w:rPr>
          <w:rFonts w:ascii="Times New Roman" w:hAnsi="Times New Roman"/>
          <w:sz w:val="24"/>
          <w:szCs w:val="24"/>
          <w:lang w:val="fr-FR"/>
        </w:rPr>
        <w:t xml:space="preserve"> en France », « Ivan Bounine, prix Nobel », films des collections de la Fondation russe de la Culture et des archives privés et universitaires </w:t>
      </w:r>
    </w:p>
    <w:p w:rsidR="00AB3689" w:rsidRPr="00083169" w:rsidRDefault="00AB3689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33027F">
        <w:rPr>
          <w:rFonts w:ascii="Times New Roman" w:hAnsi="Times New Roman"/>
          <w:b/>
          <w:sz w:val="24"/>
          <w:szCs w:val="24"/>
          <w:lang w:val="fr-FR"/>
        </w:rPr>
        <w:t>Commentaires</w:t>
      </w:r>
      <w:r w:rsidRPr="0008316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3027F">
        <w:rPr>
          <w:rFonts w:ascii="Times New Roman" w:hAnsi="Times New Roman"/>
          <w:i/>
          <w:sz w:val="24"/>
          <w:szCs w:val="24"/>
          <w:lang w:val="fr-FR"/>
        </w:rPr>
        <w:t xml:space="preserve">d’Olga </w:t>
      </w:r>
      <w:proofErr w:type="spellStart"/>
      <w:r w:rsidRPr="0033027F">
        <w:rPr>
          <w:rFonts w:ascii="Times New Roman" w:hAnsi="Times New Roman"/>
          <w:i/>
          <w:sz w:val="24"/>
          <w:szCs w:val="24"/>
          <w:lang w:val="fr-FR"/>
        </w:rPr>
        <w:t>Zemliakova</w:t>
      </w:r>
      <w:proofErr w:type="spellEnd"/>
      <w:r w:rsidR="0033027F">
        <w:rPr>
          <w:rFonts w:ascii="Times New Roman" w:hAnsi="Times New Roman"/>
          <w:sz w:val="24"/>
          <w:szCs w:val="24"/>
          <w:lang w:val="fr-FR"/>
        </w:rPr>
        <w:t>, Cons</w:t>
      </w:r>
      <w:r w:rsidRPr="00083169">
        <w:rPr>
          <w:rFonts w:ascii="Times New Roman" w:hAnsi="Times New Roman"/>
          <w:sz w:val="24"/>
          <w:szCs w:val="24"/>
          <w:lang w:val="fr-FR"/>
        </w:rPr>
        <w:t>ervateur en chef de la FRC</w:t>
      </w:r>
      <w:r w:rsidR="0025546C" w:rsidRPr="00083169">
        <w:rPr>
          <w:rFonts w:ascii="Times New Roman" w:hAnsi="Times New Roman"/>
          <w:sz w:val="24"/>
          <w:szCs w:val="24"/>
          <w:lang w:val="fr-FR"/>
        </w:rPr>
        <w:t> </w:t>
      </w:r>
    </w:p>
    <w:p w:rsidR="00AB3689" w:rsidRPr="00083169" w:rsidRDefault="00AB3689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536E2C" w:rsidRPr="00083169" w:rsidRDefault="00536E2C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AB3689" w:rsidRPr="0033027F" w:rsidRDefault="001D0D02" w:rsidP="00083169">
      <w:pPr>
        <w:pStyle w:val="a3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Vendredi </w:t>
      </w:r>
      <w:r w:rsidR="00AB3689" w:rsidRPr="0033027F">
        <w:rPr>
          <w:rFonts w:ascii="Times New Roman" w:hAnsi="Times New Roman"/>
          <w:b/>
          <w:sz w:val="24"/>
          <w:szCs w:val="24"/>
          <w:lang w:val="fr-FR"/>
        </w:rPr>
        <w:t>29 septembre 2017</w:t>
      </w:r>
    </w:p>
    <w:p w:rsidR="00AB3689" w:rsidRPr="0033027F" w:rsidRDefault="00AB3689" w:rsidP="00083169">
      <w:pPr>
        <w:pStyle w:val="a3"/>
        <w:rPr>
          <w:rFonts w:ascii="Times New Roman" w:hAnsi="Times New Roman"/>
          <w:i/>
          <w:sz w:val="24"/>
          <w:szCs w:val="24"/>
          <w:lang w:val="fr-FR"/>
        </w:rPr>
      </w:pPr>
    </w:p>
    <w:p w:rsidR="00AB3689" w:rsidRPr="0033027F" w:rsidRDefault="00AB3689" w:rsidP="00083169">
      <w:pPr>
        <w:pStyle w:val="a3"/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</w:pPr>
      <w:r w:rsidRPr="002E0F79">
        <w:rPr>
          <w:rFonts w:ascii="Times New Roman" w:hAnsi="Times New Roman"/>
          <w:b/>
          <w:i/>
          <w:color w:val="943634" w:themeColor="accent2" w:themeShade="BF"/>
          <w:sz w:val="24"/>
          <w:szCs w:val="24"/>
          <w:lang w:val="fr-FR"/>
        </w:rPr>
        <w:t>A la veille</w:t>
      </w:r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 de la célébration du </w:t>
      </w:r>
      <w:proofErr w:type="spellStart"/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>bi-centenaire</w:t>
      </w:r>
      <w:proofErr w:type="spellEnd"/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 xml:space="preserve"> de la naissance d’Ivan </w:t>
      </w:r>
      <w:proofErr w:type="spellStart"/>
      <w:r w:rsidRPr="0033027F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>Tourguéniev</w:t>
      </w:r>
      <w:proofErr w:type="spellEnd"/>
    </w:p>
    <w:p w:rsidR="00AB3689" w:rsidRPr="00083169" w:rsidRDefault="00AB3689" w:rsidP="00083169">
      <w:pPr>
        <w:pStyle w:val="a3"/>
        <w:rPr>
          <w:rFonts w:ascii="Times New Roman" w:hAnsi="Times New Roman"/>
          <w:i/>
          <w:sz w:val="24"/>
          <w:szCs w:val="24"/>
          <w:lang w:val="fr-FR"/>
        </w:rPr>
      </w:pPr>
    </w:p>
    <w:p w:rsidR="00AB3689" w:rsidRPr="00C70949" w:rsidRDefault="00AB3689" w:rsidP="00083169">
      <w:pPr>
        <w:pStyle w:val="a3"/>
        <w:rPr>
          <w:rFonts w:ascii="Times New Roman" w:hAnsi="Times New Roman"/>
          <w:b/>
          <w:i/>
          <w:sz w:val="24"/>
          <w:szCs w:val="24"/>
          <w:lang w:val="fr-FR"/>
        </w:rPr>
      </w:pPr>
      <w:r w:rsidRPr="00C70949">
        <w:rPr>
          <w:rFonts w:ascii="Times New Roman" w:hAnsi="Times New Roman"/>
          <w:b/>
          <w:sz w:val="24"/>
          <w:szCs w:val="24"/>
          <w:lang w:val="fr-FR"/>
        </w:rPr>
        <w:t>10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 xml:space="preserve"> h.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>-13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 xml:space="preserve"> h.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3027F">
        <w:rPr>
          <w:rFonts w:ascii="Times New Roman" w:hAnsi="Times New Roman"/>
          <w:b/>
          <w:sz w:val="24"/>
          <w:szCs w:val="24"/>
          <w:lang w:val="fr-FR"/>
        </w:rPr>
        <w:t>Session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 xml:space="preserve">du </w:t>
      </w:r>
      <w:r w:rsidRPr="0033027F">
        <w:rPr>
          <w:rFonts w:ascii="Times New Roman" w:hAnsi="Times New Roman"/>
          <w:b/>
          <w:sz w:val="24"/>
          <w:szCs w:val="24"/>
          <w:lang w:val="fr-FR"/>
        </w:rPr>
        <w:t>matin</w:t>
      </w:r>
    </w:p>
    <w:p w:rsidR="00AB3689" w:rsidRPr="0033027F" w:rsidRDefault="00AB3689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083169">
        <w:rPr>
          <w:rFonts w:ascii="Times New Roman" w:hAnsi="Times New Roman"/>
          <w:sz w:val="24"/>
          <w:szCs w:val="24"/>
          <w:lang w:val="fr-FR"/>
        </w:rPr>
        <w:t>Pr</w:t>
      </w:r>
      <w:r w:rsidRPr="0033027F">
        <w:rPr>
          <w:rFonts w:ascii="Times New Roman" w:hAnsi="Times New Roman"/>
          <w:sz w:val="24"/>
          <w:szCs w:val="24"/>
          <w:lang w:val="fr-FR"/>
        </w:rPr>
        <w:t>é</w:t>
      </w:r>
      <w:r w:rsidRPr="00083169">
        <w:rPr>
          <w:rFonts w:ascii="Times New Roman" w:hAnsi="Times New Roman"/>
          <w:sz w:val="24"/>
          <w:szCs w:val="24"/>
          <w:lang w:val="fr-FR"/>
        </w:rPr>
        <w:t>sident</w:t>
      </w:r>
      <w:r w:rsidRPr="0033027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83169">
        <w:rPr>
          <w:rFonts w:ascii="Times New Roman" w:hAnsi="Times New Roman"/>
          <w:sz w:val="24"/>
          <w:szCs w:val="24"/>
          <w:lang w:val="fr-FR"/>
        </w:rPr>
        <w:t>de</w:t>
      </w:r>
      <w:r w:rsidRPr="0033027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17A0B" w:rsidRPr="00083169">
        <w:rPr>
          <w:rFonts w:ascii="Times New Roman" w:hAnsi="Times New Roman"/>
          <w:sz w:val="24"/>
          <w:szCs w:val="24"/>
          <w:lang w:val="fr-FR"/>
        </w:rPr>
        <w:t>s</w:t>
      </w:r>
      <w:r w:rsidR="00817A0B" w:rsidRPr="0033027F">
        <w:rPr>
          <w:rFonts w:ascii="Times New Roman" w:hAnsi="Times New Roman"/>
          <w:sz w:val="24"/>
          <w:szCs w:val="24"/>
          <w:lang w:val="fr-FR"/>
        </w:rPr>
        <w:t>é</w:t>
      </w:r>
      <w:r w:rsidR="00817A0B" w:rsidRPr="00083169">
        <w:rPr>
          <w:rFonts w:ascii="Times New Roman" w:hAnsi="Times New Roman"/>
          <w:sz w:val="24"/>
          <w:szCs w:val="24"/>
          <w:lang w:val="fr-FR"/>
        </w:rPr>
        <w:t>ance </w:t>
      </w:r>
      <w:r w:rsidR="00817A0B" w:rsidRPr="0033027F">
        <w:rPr>
          <w:rFonts w:ascii="Times New Roman" w:hAnsi="Times New Roman"/>
          <w:sz w:val="24"/>
          <w:szCs w:val="24"/>
          <w:lang w:val="fr-FR"/>
        </w:rPr>
        <w:t>:</w:t>
      </w:r>
      <w:r w:rsidR="004B6A58" w:rsidRPr="0033027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B6A58" w:rsidRPr="0033027F">
        <w:rPr>
          <w:rFonts w:ascii="Times New Roman" w:hAnsi="Times New Roman"/>
          <w:i/>
          <w:sz w:val="24"/>
          <w:szCs w:val="24"/>
          <w:lang w:val="fr-FR"/>
        </w:rPr>
        <w:t xml:space="preserve">Alexandre </w:t>
      </w:r>
      <w:proofErr w:type="spellStart"/>
      <w:r w:rsidR="004B6A58" w:rsidRPr="0033027F">
        <w:rPr>
          <w:rFonts w:ascii="Times New Roman" w:hAnsi="Times New Roman"/>
          <w:i/>
          <w:sz w:val="24"/>
          <w:szCs w:val="24"/>
          <w:lang w:val="fr-FR"/>
        </w:rPr>
        <w:t>Zviguilsky</w:t>
      </w:r>
      <w:proofErr w:type="spellEnd"/>
    </w:p>
    <w:p w:rsidR="00817A0B" w:rsidRPr="0033027F" w:rsidRDefault="00817A0B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536E2C" w:rsidRPr="0033027F" w:rsidRDefault="00723E1A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083169">
        <w:rPr>
          <w:rFonts w:ascii="Times New Roman" w:hAnsi="Times New Roman"/>
          <w:sz w:val="24"/>
          <w:szCs w:val="24"/>
          <w:lang w:val="fr-FR"/>
        </w:rPr>
        <w:t>Introduction </w:t>
      </w:r>
      <w:r w:rsidRPr="0033027F">
        <w:rPr>
          <w:rFonts w:ascii="Times New Roman" w:hAnsi="Times New Roman"/>
          <w:sz w:val="24"/>
          <w:szCs w:val="24"/>
          <w:lang w:val="fr-FR"/>
        </w:rPr>
        <w:t xml:space="preserve">: </w:t>
      </w:r>
      <w:r w:rsidRPr="0033027F">
        <w:rPr>
          <w:rFonts w:ascii="Times New Roman" w:hAnsi="Times New Roman"/>
          <w:i/>
          <w:sz w:val="24"/>
          <w:szCs w:val="24"/>
          <w:lang w:val="fr-FR"/>
        </w:rPr>
        <w:t xml:space="preserve">T.E. </w:t>
      </w:r>
      <w:proofErr w:type="spellStart"/>
      <w:r w:rsidRPr="0033027F">
        <w:rPr>
          <w:rFonts w:ascii="Times New Roman" w:hAnsi="Times New Roman"/>
          <w:i/>
          <w:sz w:val="24"/>
          <w:szCs w:val="24"/>
          <w:lang w:val="fr-FR"/>
        </w:rPr>
        <w:t>Korobkina</w:t>
      </w:r>
      <w:proofErr w:type="spellEnd"/>
      <w:r w:rsidRPr="0033027F">
        <w:rPr>
          <w:rFonts w:ascii="Times New Roman" w:hAnsi="Times New Roman"/>
          <w:sz w:val="24"/>
          <w:szCs w:val="24"/>
          <w:lang w:val="fr-FR"/>
        </w:rPr>
        <w:t xml:space="preserve"> (</w:t>
      </w:r>
      <w:r w:rsidRPr="00083169">
        <w:rPr>
          <w:rFonts w:ascii="Times New Roman" w:hAnsi="Times New Roman"/>
          <w:sz w:val="24"/>
          <w:szCs w:val="24"/>
          <w:lang w:val="fr-FR"/>
        </w:rPr>
        <w:t>Association</w:t>
      </w:r>
      <w:r w:rsidRPr="0033027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83169">
        <w:rPr>
          <w:rFonts w:ascii="Times New Roman" w:hAnsi="Times New Roman"/>
          <w:sz w:val="24"/>
          <w:szCs w:val="24"/>
          <w:lang w:val="fr-FR"/>
        </w:rPr>
        <w:t>Ivan</w:t>
      </w:r>
      <w:r w:rsidRPr="0033027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83169">
        <w:rPr>
          <w:rFonts w:ascii="Times New Roman" w:hAnsi="Times New Roman"/>
          <w:sz w:val="24"/>
          <w:szCs w:val="24"/>
          <w:lang w:val="fr-FR"/>
        </w:rPr>
        <w:t>Tourgu</w:t>
      </w:r>
      <w:r w:rsidRPr="0033027F">
        <w:rPr>
          <w:rFonts w:ascii="Times New Roman" w:hAnsi="Times New Roman"/>
          <w:sz w:val="24"/>
          <w:szCs w:val="24"/>
          <w:lang w:val="fr-FR"/>
        </w:rPr>
        <w:t>é</w:t>
      </w:r>
      <w:r w:rsidRPr="00083169">
        <w:rPr>
          <w:rFonts w:ascii="Times New Roman" w:hAnsi="Times New Roman"/>
          <w:sz w:val="24"/>
          <w:szCs w:val="24"/>
          <w:lang w:val="fr-FR"/>
        </w:rPr>
        <w:t>niev</w:t>
      </w:r>
      <w:proofErr w:type="spellEnd"/>
      <w:r w:rsidRPr="0033027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83169">
        <w:rPr>
          <w:rFonts w:ascii="Times New Roman" w:hAnsi="Times New Roman"/>
          <w:sz w:val="24"/>
          <w:szCs w:val="24"/>
          <w:lang w:val="fr-FR"/>
        </w:rPr>
        <w:t>de</w:t>
      </w:r>
      <w:r w:rsidRPr="0033027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83169">
        <w:rPr>
          <w:rFonts w:ascii="Times New Roman" w:hAnsi="Times New Roman"/>
          <w:sz w:val="24"/>
          <w:szCs w:val="24"/>
          <w:lang w:val="fr-FR"/>
        </w:rPr>
        <w:t>Moscou</w:t>
      </w:r>
      <w:r w:rsidRPr="0033027F">
        <w:rPr>
          <w:rFonts w:ascii="Times New Roman" w:hAnsi="Times New Roman"/>
          <w:sz w:val="24"/>
          <w:szCs w:val="24"/>
          <w:lang w:val="fr-FR"/>
        </w:rPr>
        <w:t>)</w:t>
      </w:r>
    </w:p>
    <w:p w:rsidR="00723E1A" w:rsidRPr="0033027F" w:rsidRDefault="00723E1A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723E1A" w:rsidRPr="00083169" w:rsidRDefault="00723E1A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33027F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D.S. </w:t>
      </w:r>
      <w:proofErr w:type="spellStart"/>
      <w:r w:rsidRPr="0033027F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fr-FR"/>
        </w:rPr>
        <w:t>Moskovskaïa</w:t>
      </w:r>
      <w:proofErr w:type="spellEnd"/>
      <w:r w:rsidRPr="00083169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(IMLI). Entre la littérature et la vie. </w:t>
      </w:r>
      <w:proofErr w:type="spellStart"/>
      <w:r w:rsidRPr="00083169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Tourguéniev</w:t>
      </w:r>
      <w:proofErr w:type="spellEnd"/>
      <w:r w:rsidRPr="00083169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lu par l’intelligentsia libérale russe </w:t>
      </w:r>
    </w:p>
    <w:p w:rsidR="00536E2C" w:rsidRPr="00083169" w:rsidRDefault="00536E2C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536E2C" w:rsidRPr="001076C9" w:rsidRDefault="00723E1A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083169">
        <w:rPr>
          <w:rFonts w:ascii="Times New Roman" w:hAnsi="Times New Roman"/>
          <w:i/>
          <w:sz w:val="24"/>
          <w:szCs w:val="24"/>
          <w:lang w:val="fr-FR"/>
        </w:rPr>
        <w:t xml:space="preserve">Konrad </w:t>
      </w:r>
      <w:proofErr w:type="spellStart"/>
      <w:r w:rsidRPr="00083169">
        <w:rPr>
          <w:rFonts w:ascii="Times New Roman" w:hAnsi="Times New Roman"/>
          <w:i/>
          <w:sz w:val="24"/>
          <w:szCs w:val="24"/>
          <w:lang w:val="fr-FR"/>
        </w:rPr>
        <w:t>Fuhrmann</w:t>
      </w:r>
      <w:proofErr w:type="spellEnd"/>
      <w:r w:rsidRPr="0008316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4B6A58" w:rsidRPr="001076C9">
        <w:rPr>
          <w:rFonts w:ascii="Times New Roman" w:hAnsi="Times New Roman"/>
          <w:sz w:val="24"/>
          <w:szCs w:val="24"/>
          <w:lang w:val="fr-FR"/>
        </w:rPr>
        <w:t xml:space="preserve">(Commission Européenne à Bruxelles). La philosophie politique d’Ivan </w:t>
      </w:r>
      <w:proofErr w:type="spellStart"/>
      <w:r w:rsidR="004B6A58" w:rsidRPr="001076C9">
        <w:rPr>
          <w:rFonts w:ascii="Times New Roman" w:hAnsi="Times New Roman"/>
          <w:sz w:val="24"/>
          <w:szCs w:val="24"/>
          <w:lang w:val="fr-FR"/>
        </w:rPr>
        <w:t>Tourguéniev</w:t>
      </w:r>
      <w:proofErr w:type="spellEnd"/>
      <w:r w:rsidRPr="001076C9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4B6A58" w:rsidRPr="00083169" w:rsidRDefault="004B6A58" w:rsidP="00083169">
      <w:pPr>
        <w:pStyle w:val="a3"/>
        <w:rPr>
          <w:rFonts w:ascii="Times New Roman" w:hAnsi="Times New Roman"/>
          <w:i/>
          <w:sz w:val="24"/>
          <w:szCs w:val="24"/>
          <w:lang w:val="fr-FR"/>
        </w:rPr>
      </w:pPr>
    </w:p>
    <w:p w:rsidR="004B6A58" w:rsidRPr="00C70949" w:rsidRDefault="004B6A58" w:rsidP="00083169">
      <w:pPr>
        <w:pStyle w:val="a3"/>
        <w:rPr>
          <w:rFonts w:ascii="Times New Roman" w:hAnsi="Times New Roman"/>
          <w:b/>
          <w:sz w:val="24"/>
          <w:szCs w:val="24"/>
          <w:lang w:val="fr-FR"/>
        </w:rPr>
      </w:pPr>
      <w:r w:rsidRPr="00C70949">
        <w:rPr>
          <w:rFonts w:ascii="Times New Roman" w:hAnsi="Times New Roman"/>
          <w:b/>
          <w:sz w:val="24"/>
          <w:szCs w:val="24"/>
          <w:lang w:val="fr-FR"/>
        </w:rPr>
        <w:t>11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 xml:space="preserve"> h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>.30-12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 xml:space="preserve"> h.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1076C9">
        <w:rPr>
          <w:rFonts w:ascii="Times New Roman" w:hAnsi="Times New Roman"/>
          <w:b/>
          <w:sz w:val="24"/>
          <w:szCs w:val="24"/>
          <w:lang w:val="fr-FR"/>
        </w:rPr>
        <w:t>Pause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>-</w:t>
      </w:r>
      <w:r w:rsidRPr="001076C9">
        <w:rPr>
          <w:rFonts w:ascii="Times New Roman" w:hAnsi="Times New Roman"/>
          <w:b/>
          <w:sz w:val="24"/>
          <w:szCs w:val="24"/>
          <w:lang w:val="fr-FR"/>
        </w:rPr>
        <w:t>caf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>é</w:t>
      </w:r>
    </w:p>
    <w:p w:rsidR="004B6A58" w:rsidRPr="00C70949" w:rsidRDefault="004B6A58" w:rsidP="00083169">
      <w:pPr>
        <w:pStyle w:val="a3"/>
        <w:rPr>
          <w:rFonts w:ascii="Times New Roman" w:hAnsi="Times New Roman"/>
          <w:i/>
          <w:sz w:val="24"/>
          <w:szCs w:val="24"/>
          <w:lang w:val="fr-FR"/>
        </w:rPr>
      </w:pPr>
    </w:p>
    <w:p w:rsidR="00536E2C" w:rsidRPr="00083169" w:rsidRDefault="004B6A58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1076C9">
        <w:rPr>
          <w:rFonts w:ascii="Times New Roman" w:hAnsi="Times New Roman"/>
          <w:i/>
          <w:sz w:val="24"/>
          <w:szCs w:val="24"/>
          <w:lang w:val="fr-FR"/>
        </w:rPr>
        <w:lastRenderedPageBreak/>
        <w:t xml:space="preserve">Olga </w:t>
      </w:r>
      <w:proofErr w:type="spellStart"/>
      <w:r w:rsidRPr="001076C9">
        <w:rPr>
          <w:rFonts w:ascii="Times New Roman" w:hAnsi="Times New Roman"/>
          <w:i/>
          <w:sz w:val="24"/>
          <w:szCs w:val="24"/>
          <w:lang w:val="fr-FR"/>
        </w:rPr>
        <w:t>Gortchanina</w:t>
      </w:r>
      <w:proofErr w:type="spellEnd"/>
      <w:r w:rsidRPr="00083169">
        <w:rPr>
          <w:rFonts w:ascii="Times New Roman" w:hAnsi="Times New Roman"/>
          <w:sz w:val="24"/>
          <w:szCs w:val="24"/>
          <w:lang w:val="fr-FR"/>
        </w:rPr>
        <w:t xml:space="preserve"> (Université de Mons). </w:t>
      </w:r>
      <w:r w:rsidR="00536E2C" w:rsidRPr="00083169">
        <w:rPr>
          <w:rFonts w:ascii="Times New Roman" w:hAnsi="Times New Roman"/>
          <w:sz w:val="24"/>
          <w:szCs w:val="24"/>
          <w:lang w:val="fr-FR"/>
        </w:rPr>
        <w:t xml:space="preserve">Ivan </w:t>
      </w:r>
      <w:proofErr w:type="spellStart"/>
      <w:r w:rsidR="00536E2C" w:rsidRPr="00083169">
        <w:rPr>
          <w:rFonts w:ascii="Times New Roman" w:hAnsi="Times New Roman"/>
          <w:sz w:val="24"/>
          <w:szCs w:val="24"/>
          <w:lang w:val="fr-FR"/>
        </w:rPr>
        <w:t>Tourguéniev</w:t>
      </w:r>
      <w:proofErr w:type="spellEnd"/>
      <w:r w:rsidR="00536E2C" w:rsidRPr="00083169">
        <w:rPr>
          <w:rFonts w:ascii="Times New Roman" w:hAnsi="Times New Roman"/>
          <w:sz w:val="24"/>
          <w:szCs w:val="24"/>
          <w:lang w:val="fr-FR"/>
        </w:rPr>
        <w:t xml:space="preserve"> et les lettres françaises, chronique d'une conquête </w:t>
      </w:r>
    </w:p>
    <w:p w:rsidR="00536E2C" w:rsidRPr="00083169" w:rsidRDefault="00536E2C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536E2C" w:rsidRPr="00083169" w:rsidRDefault="004B6A58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1076C9">
        <w:rPr>
          <w:rFonts w:ascii="Times New Roman" w:hAnsi="Times New Roman"/>
          <w:i/>
          <w:sz w:val="24"/>
          <w:szCs w:val="24"/>
        </w:rPr>
        <w:t>Е</w:t>
      </w:r>
      <w:r w:rsidRPr="001076C9">
        <w:rPr>
          <w:rFonts w:ascii="Times New Roman" w:hAnsi="Times New Roman"/>
          <w:i/>
          <w:sz w:val="24"/>
          <w:szCs w:val="24"/>
          <w:lang w:val="fr-FR"/>
        </w:rPr>
        <w:t xml:space="preserve">.G. </w:t>
      </w:r>
      <w:proofErr w:type="spellStart"/>
      <w:r w:rsidRPr="001076C9">
        <w:rPr>
          <w:rFonts w:ascii="Times New Roman" w:hAnsi="Times New Roman"/>
          <w:i/>
          <w:sz w:val="24"/>
          <w:szCs w:val="24"/>
          <w:lang w:val="fr-FR"/>
        </w:rPr>
        <w:t>Petrash</w:t>
      </w:r>
      <w:proofErr w:type="spellEnd"/>
      <w:r w:rsidRPr="00083169">
        <w:rPr>
          <w:rFonts w:ascii="Times New Roman" w:hAnsi="Times New Roman"/>
          <w:sz w:val="24"/>
          <w:szCs w:val="24"/>
          <w:lang w:val="fr-FR"/>
        </w:rPr>
        <w:t xml:space="preserve"> (Institut militaire, Moscou). Les stratégies de la présentation de la littérature française dans « </w:t>
      </w:r>
      <w:proofErr w:type="spellStart"/>
      <w:r w:rsidRPr="00083169">
        <w:rPr>
          <w:rFonts w:ascii="Times New Roman" w:hAnsi="Times New Roman"/>
          <w:sz w:val="24"/>
          <w:szCs w:val="24"/>
          <w:lang w:val="fr-FR"/>
        </w:rPr>
        <w:t>Vestnik</w:t>
      </w:r>
      <w:proofErr w:type="spellEnd"/>
      <w:r w:rsidRPr="0008316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83169">
        <w:rPr>
          <w:rFonts w:ascii="Times New Roman" w:hAnsi="Times New Roman"/>
          <w:sz w:val="24"/>
          <w:szCs w:val="24"/>
          <w:lang w:val="fr-FR"/>
        </w:rPr>
        <w:t>Evropi</w:t>
      </w:r>
      <w:proofErr w:type="spellEnd"/>
      <w:r w:rsidRPr="00083169">
        <w:rPr>
          <w:rFonts w:ascii="Times New Roman" w:hAnsi="Times New Roman"/>
          <w:sz w:val="24"/>
          <w:szCs w:val="24"/>
          <w:lang w:val="fr-FR"/>
        </w:rPr>
        <w:t xml:space="preserve"> » (autour d’I. </w:t>
      </w:r>
      <w:proofErr w:type="spellStart"/>
      <w:r w:rsidRPr="00083169">
        <w:rPr>
          <w:rFonts w:ascii="Times New Roman" w:hAnsi="Times New Roman"/>
          <w:sz w:val="24"/>
          <w:szCs w:val="24"/>
          <w:lang w:val="fr-FR"/>
        </w:rPr>
        <w:t>Tourguéniev</w:t>
      </w:r>
      <w:proofErr w:type="spellEnd"/>
      <w:r w:rsidRPr="00083169">
        <w:rPr>
          <w:rFonts w:ascii="Times New Roman" w:hAnsi="Times New Roman"/>
          <w:sz w:val="24"/>
          <w:szCs w:val="24"/>
          <w:lang w:val="fr-FR"/>
        </w:rPr>
        <w:t>)</w:t>
      </w:r>
    </w:p>
    <w:p w:rsidR="004B6A58" w:rsidRPr="00083169" w:rsidRDefault="004B6A58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536E2C" w:rsidRPr="00083169" w:rsidRDefault="00536E2C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1076C9">
        <w:rPr>
          <w:rFonts w:ascii="Times New Roman" w:hAnsi="Times New Roman"/>
          <w:i/>
          <w:sz w:val="24"/>
          <w:szCs w:val="24"/>
          <w:lang w:val="fr-FR"/>
        </w:rPr>
        <w:t>Polina</w:t>
      </w:r>
      <w:proofErr w:type="spellEnd"/>
      <w:r w:rsidRPr="001076C9">
        <w:rPr>
          <w:rFonts w:ascii="Times New Roman" w:hAnsi="Times New Roman"/>
          <w:i/>
          <w:sz w:val="24"/>
          <w:szCs w:val="24"/>
          <w:lang w:val="fr-FR"/>
        </w:rPr>
        <w:t xml:space="preserve"> de </w:t>
      </w:r>
      <w:proofErr w:type="spellStart"/>
      <w:r w:rsidRPr="001076C9">
        <w:rPr>
          <w:rFonts w:ascii="Times New Roman" w:hAnsi="Times New Roman"/>
          <w:i/>
          <w:sz w:val="24"/>
          <w:szCs w:val="24"/>
          <w:lang w:val="fr-FR"/>
        </w:rPr>
        <w:t>Mauny</w:t>
      </w:r>
      <w:proofErr w:type="spellEnd"/>
      <w:r w:rsidRPr="00083169">
        <w:rPr>
          <w:rFonts w:ascii="Times New Roman" w:hAnsi="Times New Roman"/>
          <w:sz w:val="24"/>
          <w:szCs w:val="24"/>
          <w:lang w:val="fr-FR"/>
        </w:rPr>
        <w:t xml:space="preserve"> (Université Sorbonne Nouvelle - Paris </w:t>
      </w:r>
      <w:r w:rsidR="004B6A58" w:rsidRPr="00083169">
        <w:rPr>
          <w:rFonts w:ascii="Times New Roman" w:hAnsi="Times New Roman"/>
          <w:sz w:val="24"/>
          <w:szCs w:val="24"/>
          <w:lang w:val="fr-FR"/>
        </w:rPr>
        <w:t>III</w:t>
      </w:r>
      <w:r w:rsidRPr="00083169">
        <w:rPr>
          <w:rFonts w:ascii="Times New Roman" w:hAnsi="Times New Roman"/>
          <w:sz w:val="24"/>
          <w:szCs w:val="24"/>
          <w:lang w:val="fr-FR"/>
        </w:rPr>
        <w:t>)</w:t>
      </w:r>
      <w:r w:rsidR="004B6A58" w:rsidRPr="00083169">
        <w:rPr>
          <w:rFonts w:ascii="Times New Roman" w:hAnsi="Times New Roman"/>
          <w:sz w:val="24"/>
          <w:szCs w:val="24"/>
          <w:lang w:val="fr-FR"/>
        </w:rPr>
        <w:t>.</w:t>
      </w:r>
      <w:r w:rsidRPr="0008316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83169">
        <w:rPr>
          <w:rFonts w:ascii="Times New Roman" w:hAnsi="Times New Roman"/>
          <w:sz w:val="24"/>
          <w:szCs w:val="24"/>
          <w:lang w:val="fr-FR"/>
        </w:rPr>
        <w:t>Hetzel</w:t>
      </w:r>
      <w:proofErr w:type="spellEnd"/>
      <w:r w:rsidRPr="00083169">
        <w:rPr>
          <w:rFonts w:ascii="Times New Roman" w:hAnsi="Times New Roman"/>
          <w:sz w:val="24"/>
          <w:szCs w:val="24"/>
          <w:lang w:val="fr-FR"/>
        </w:rPr>
        <w:t xml:space="preserve"> à </w:t>
      </w:r>
      <w:proofErr w:type="spellStart"/>
      <w:r w:rsidRPr="00083169">
        <w:rPr>
          <w:rFonts w:ascii="Times New Roman" w:hAnsi="Times New Roman"/>
          <w:sz w:val="24"/>
          <w:szCs w:val="24"/>
          <w:lang w:val="fr-FR"/>
        </w:rPr>
        <w:t>Tourguéniev</w:t>
      </w:r>
      <w:proofErr w:type="spellEnd"/>
      <w:r w:rsidR="004B6A58" w:rsidRPr="00083169">
        <w:rPr>
          <w:rFonts w:ascii="Times New Roman" w:hAnsi="Times New Roman"/>
          <w:sz w:val="24"/>
          <w:szCs w:val="24"/>
          <w:lang w:val="fr-FR"/>
        </w:rPr>
        <w:t xml:space="preserve"> : l</w:t>
      </w:r>
      <w:r w:rsidRPr="00083169">
        <w:rPr>
          <w:rFonts w:ascii="Times New Roman" w:hAnsi="Times New Roman"/>
          <w:sz w:val="24"/>
          <w:szCs w:val="24"/>
          <w:lang w:val="fr-FR"/>
        </w:rPr>
        <w:t>ettres inédites</w:t>
      </w:r>
    </w:p>
    <w:p w:rsidR="00536E2C" w:rsidRPr="00083169" w:rsidRDefault="00536E2C" w:rsidP="00083169">
      <w:pPr>
        <w:pStyle w:val="a3"/>
        <w:rPr>
          <w:rFonts w:ascii="Times New Roman" w:hAnsi="Times New Roman"/>
          <w:i/>
          <w:sz w:val="24"/>
          <w:szCs w:val="24"/>
          <w:lang w:val="fr-FR"/>
        </w:rPr>
      </w:pPr>
    </w:p>
    <w:p w:rsidR="00536E2C" w:rsidRPr="00C70949" w:rsidRDefault="004B6A58" w:rsidP="00083169">
      <w:pPr>
        <w:pStyle w:val="a3"/>
        <w:rPr>
          <w:rFonts w:ascii="Times New Roman" w:hAnsi="Times New Roman"/>
          <w:b/>
          <w:sz w:val="24"/>
          <w:szCs w:val="24"/>
          <w:lang w:val="fr-FR"/>
        </w:rPr>
      </w:pPr>
      <w:r w:rsidRPr="00C70949">
        <w:rPr>
          <w:rFonts w:ascii="Times New Roman" w:hAnsi="Times New Roman"/>
          <w:b/>
          <w:sz w:val="24"/>
          <w:szCs w:val="24"/>
          <w:lang w:val="fr-FR"/>
        </w:rPr>
        <w:t>13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>h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>.30-15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 xml:space="preserve"> h. </w:t>
      </w:r>
      <w:r w:rsidRPr="001076C9">
        <w:rPr>
          <w:rFonts w:ascii="Times New Roman" w:hAnsi="Times New Roman"/>
          <w:b/>
          <w:sz w:val="24"/>
          <w:szCs w:val="24"/>
          <w:lang w:val="fr-FR"/>
        </w:rPr>
        <w:t>D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>é</w:t>
      </w:r>
      <w:r w:rsidRPr="001076C9">
        <w:rPr>
          <w:rFonts w:ascii="Times New Roman" w:hAnsi="Times New Roman"/>
          <w:b/>
          <w:sz w:val="24"/>
          <w:szCs w:val="24"/>
          <w:lang w:val="fr-FR"/>
        </w:rPr>
        <w:t>jeuner</w:t>
      </w:r>
    </w:p>
    <w:p w:rsidR="004B6A58" w:rsidRPr="00C70949" w:rsidRDefault="004B6A58" w:rsidP="00083169">
      <w:pPr>
        <w:pStyle w:val="a3"/>
        <w:rPr>
          <w:rFonts w:ascii="Times New Roman" w:hAnsi="Times New Roman"/>
          <w:i/>
          <w:sz w:val="24"/>
          <w:szCs w:val="24"/>
          <w:lang w:val="fr-FR"/>
        </w:rPr>
      </w:pPr>
    </w:p>
    <w:p w:rsidR="004B6A58" w:rsidRPr="001076C9" w:rsidRDefault="004B6A58" w:rsidP="00083169">
      <w:pPr>
        <w:pStyle w:val="a3"/>
        <w:rPr>
          <w:rFonts w:ascii="Times New Roman" w:hAnsi="Times New Roman"/>
          <w:b/>
          <w:sz w:val="24"/>
          <w:szCs w:val="24"/>
          <w:lang w:val="fr-FR"/>
        </w:rPr>
      </w:pPr>
      <w:r w:rsidRPr="001076C9">
        <w:rPr>
          <w:rFonts w:ascii="Times New Roman" w:hAnsi="Times New Roman"/>
          <w:b/>
          <w:sz w:val="24"/>
          <w:szCs w:val="24"/>
          <w:lang w:val="fr-FR"/>
        </w:rPr>
        <w:t>15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 xml:space="preserve"> h.</w:t>
      </w:r>
      <w:r w:rsidRPr="001076C9">
        <w:rPr>
          <w:rFonts w:ascii="Times New Roman" w:hAnsi="Times New Roman"/>
          <w:b/>
          <w:sz w:val="24"/>
          <w:szCs w:val="24"/>
          <w:lang w:val="fr-FR"/>
        </w:rPr>
        <w:t>-18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 xml:space="preserve"> h.</w:t>
      </w:r>
      <w:r w:rsidRPr="001076C9">
        <w:rPr>
          <w:rFonts w:ascii="Times New Roman" w:hAnsi="Times New Roman"/>
          <w:b/>
          <w:sz w:val="24"/>
          <w:szCs w:val="24"/>
          <w:lang w:val="fr-FR"/>
        </w:rPr>
        <w:t xml:space="preserve"> Session d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>e l</w:t>
      </w:r>
      <w:r w:rsidRPr="001076C9">
        <w:rPr>
          <w:rFonts w:ascii="Times New Roman" w:hAnsi="Times New Roman"/>
          <w:b/>
          <w:sz w:val="24"/>
          <w:szCs w:val="24"/>
          <w:lang w:val="fr-FR"/>
        </w:rPr>
        <w:t>’après-midi</w:t>
      </w:r>
    </w:p>
    <w:p w:rsidR="00536E2C" w:rsidRPr="00083169" w:rsidRDefault="00536E2C" w:rsidP="00083169">
      <w:pPr>
        <w:pStyle w:val="a3"/>
        <w:rPr>
          <w:rFonts w:ascii="Times New Roman" w:hAnsi="Times New Roman"/>
          <w:i/>
          <w:sz w:val="24"/>
          <w:szCs w:val="24"/>
          <w:lang w:val="fr-FR"/>
        </w:rPr>
      </w:pPr>
    </w:p>
    <w:p w:rsidR="004B6A58" w:rsidRPr="00083169" w:rsidRDefault="004B6A58" w:rsidP="00083169">
      <w:pPr>
        <w:pStyle w:val="a3"/>
        <w:rPr>
          <w:rFonts w:ascii="Times New Roman" w:hAnsi="Times New Roman"/>
          <w:i/>
          <w:sz w:val="24"/>
          <w:szCs w:val="24"/>
          <w:lang w:val="fr-FR"/>
        </w:rPr>
      </w:pPr>
      <w:r w:rsidRPr="001076C9">
        <w:rPr>
          <w:rFonts w:ascii="Times New Roman" w:hAnsi="Times New Roman"/>
          <w:sz w:val="24"/>
          <w:szCs w:val="24"/>
          <w:lang w:val="fr-FR"/>
        </w:rPr>
        <w:t>Présidents de séance</w:t>
      </w:r>
      <w:r w:rsidRPr="00083169">
        <w:rPr>
          <w:rFonts w:ascii="Times New Roman" w:hAnsi="Times New Roman"/>
          <w:i/>
          <w:sz w:val="24"/>
          <w:szCs w:val="24"/>
          <w:lang w:val="fr-FR"/>
        </w:rPr>
        <w:t xml:space="preserve"> : K.A. </w:t>
      </w:r>
      <w:proofErr w:type="spellStart"/>
      <w:r w:rsidRPr="00083169">
        <w:rPr>
          <w:rFonts w:ascii="Times New Roman" w:hAnsi="Times New Roman"/>
          <w:i/>
          <w:sz w:val="24"/>
          <w:szCs w:val="24"/>
          <w:lang w:val="fr-FR"/>
        </w:rPr>
        <w:t>Tchékalov</w:t>
      </w:r>
      <w:proofErr w:type="spellEnd"/>
      <w:r w:rsidR="001076C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1076C9" w:rsidRPr="001076C9">
        <w:rPr>
          <w:rFonts w:ascii="Times New Roman" w:hAnsi="Times New Roman"/>
          <w:sz w:val="24"/>
          <w:szCs w:val="24"/>
          <w:lang w:val="fr-FR"/>
        </w:rPr>
        <w:t xml:space="preserve">et </w:t>
      </w:r>
      <w:r w:rsidRPr="00083169">
        <w:rPr>
          <w:rFonts w:ascii="Times New Roman" w:hAnsi="Times New Roman"/>
          <w:i/>
          <w:sz w:val="24"/>
          <w:szCs w:val="24"/>
          <w:lang w:val="fr-FR"/>
        </w:rPr>
        <w:t>M.A. Arias-</w:t>
      </w:r>
      <w:proofErr w:type="spellStart"/>
      <w:r w:rsidRPr="00083169">
        <w:rPr>
          <w:rFonts w:ascii="Times New Roman" w:hAnsi="Times New Roman"/>
          <w:i/>
          <w:sz w:val="24"/>
          <w:szCs w:val="24"/>
          <w:lang w:val="fr-FR"/>
        </w:rPr>
        <w:t>Vikhil</w:t>
      </w:r>
      <w:proofErr w:type="spellEnd"/>
    </w:p>
    <w:p w:rsidR="004B6A58" w:rsidRPr="00C70949" w:rsidRDefault="004B6A58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536E2C" w:rsidRPr="00083169" w:rsidRDefault="004B6A58" w:rsidP="00083169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fr-FR"/>
        </w:rPr>
      </w:pPr>
      <w:r w:rsidRPr="001076C9">
        <w:rPr>
          <w:rFonts w:ascii="Times New Roman" w:hAnsi="Times New Roman"/>
          <w:i/>
          <w:sz w:val="24"/>
          <w:szCs w:val="24"/>
          <w:lang w:val="fr-FR"/>
        </w:rPr>
        <w:t xml:space="preserve">Alexandre </w:t>
      </w:r>
      <w:proofErr w:type="spellStart"/>
      <w:r w:rsidRPr="001076C9">
        <w:rPr>
          <w:rFonts w:ascii="Times New Roman" w:hAnsi="Times New Roman"/>
          <w:i/>
          <w:sz w:val="24"/>
          <w:szCs w:val="24"/>
          <w:lang w:val="fr-FR"/>
        </w:rPr>
        <w:t>Zviguilsky</w:t>
      </w:r>
      <w:proofErr w:type="spellEnd"/>
      <w:r w:rsidRPr="00083169">
        <w:rPr>
          <w:rFonts w:ascii="Times New Roman" w:hAnsi="Times New Roman"/>
          <w:sz w:val="24"/>
          <w:szCs w:val="24"/>
          <w:lang w:val="fr-FR"/>
        </w:rPr>
        <w:t xml:space="preserve"> (</w:t>
      </w:r>
      <w:r w:rsidRPr="00083169">
        <w:rPr>
          <w:rFonts w:ascii="Times New Roman" w:hAnsi="Times New Roman"/>
          <w:iCs/>
          <w:sz w:val="24"/>
          <w:szCs w:val="24"/>
          <w:lang w:val="fr-FR"/>
        </w:rPr>
        <w:t xml:space="preserve">Association française des amis d’Ivan </w:t>
      </w:r>
      <w:proofErr w:type="spellStart"/>
      <w:r w:rsidRPr="00083169">
        <w:rPr>
          <w:rFonts w:ascii="Times New Roman" w:hAnsi="Times New Roman"/>
          <w:iCs/>
          <w:sz w:val="24"/>
          <w:szCs w:val="24"/>
          <w:lang w:val="fr-FR"/>
        </w:rPr>
        <w:t>Tourguéniev</w:t>
      </w:r>
      <w:proofErr w:type="spellEnd"/>
      <w:r w:rsidRPr="00083169">
        <w:rPr>
          <w:rFonts w:ascii="Times New Roman" w:hAnsi="Times New Roman"/>
          <w:iCs/>
          <w:sz w:val="24"/>
          <w:szCs w:val="24"/>
          <w:lang w:val="fr-FR"/>
        </w:rPr>
        <w:t xml:space="preserve">, Pauline </w:t>
      </w:r>
      <w:proofErr w:type="spellStart"/>
      <w:r w:rsidRPr="00083169">
        <w:rPr>
          <w:rFonts w:ascii="Times New Roman" w:hAnsi="Times New Roman"/>
          <w:iCs/>
          <w:sz w:val="24"/>
          <w:szCs w:val="24"/>
          <w:lang w:val="fr-FR"/>
        </w:rPr>
        <w:t>Viardot</w:t>
      </w:r>
      <w:proofErr w:type="spellEnd"/>
      <w:r w:rsidRPr="00083169">
        <w:rPr>
          <w:rFonts w:ascii="Times New Roman" w:hAnsi="Times New Roman"/>
          <w:iCs/>
          <w:sz w:val="24"/>
          <w:szCs w:val="24"/>
          <w:lang w:val="fr-FR"/>
        </w:rPr>
        <w:t xml:space="preserve"> et Maria Malibran). </w:t>
      </w:r>
      <w:r w:rsidR="00536E2C" w:rsidRPr="0008316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36E2C" w:rsidRPr="0008316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Le bicentenaire de </w:t>
      </w:r>
      <w:proofErr w:type="spellStart"/>
      <w:r w:rsidR="00536E2C" w:rsidRPr="0008316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Tourguéniev</w:t>
      </w:r>
      <w:proofErr w:type="spellEnd"/>
      <w:r w:rsidR="00536E2C" w:rsidRPr="0008316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. Bilan et perspectives de l'Association française des Amis d'Ivan </w:t>
      </w:r>
      <w:proofErr w:type="spellStart"/>
      <w:r w:rsidR="00536E2C" w:rsidRPr="0008316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Tourguéniev</w:t>
      </w:r>
      <w:proofErr w:type="spellEnd"/>
      <w:r w:rsidR="00536E2C" w:rsidRPr="0008316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.</w:t>
      </w:r>
    </w:p>
    <w:p w:rsidR="00723E1A" w:rsidRPr="00083169" w:rsidRDefault="00723E1A" w:rsidP="00083169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fr-FR"/>
        </w:rPr>
      </w:pPr>
    </w:p>
    <w:p w:rsidR="00DC40B0" w:rsidRPr="00083169" w:rsidRDefault="00DC40B0" w:rsidP="00083169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fr-FR"/>
        </w:rPr>
      </w:pPr>
      <w:r w:rsidRPr="001076C9">
        <w:rPr>
          <w:rFonts w:ascii="Times New Roman" w:hAnsi="Times New Roman"/>
          <w:i/>
          <w:sz w:val="24"/>
          <w:szCs w:val="24"/>
          <w:shd w:val="clear" w:color="auto" w:fill="FFFFFF"/>
          <w:lang w:val="fr-FR"/>
        </w:rPr>
        <w:t xml:space="preserve">Renate </w:t>
      </w:r>
      <w:proofErr w:type="spellStart"/>
      <w:r w:rsidRPr="001076C9">
        <w:rPr>
          <w:rFonts w:ascii="Times New Roman" w:hAnsi="Times New Roman"/>
          <w:i/>
          <w:sz w:val="24"/>
          <w:szCs w:val="24"/>
          <w:shd w:val="clear" w:color="auto" w:fill="FFFFFF"/>
          <w:lang w:val="fr-FR"/>
        </w:rPr>
        <w:t>Effern</w:t>
      </w:r>
      <w:proofErr w:type="spellEnd"/>
      <w:r w:rsidRPr="001076C9">
        <w:rPr>
          <w:rFonts w:ascii="Times New Roman" w:hAnsi="Times New Roman"/>
          <w:i/>
          <w:sz w:val="24"/>
          <w:szCs w:val="24"/>
          <w:shd w:val="clear" w:color="auto" w:fill="FFFFFF"/>
          <w:lang w:val="fr-FR"/>
        </w:rPr>
        <w:t xml:space="preserve">, Tatiana-Emilia </w:t>
      </w:r>
      <w:proofErr w:type="spellStart"/>
      <w:r w:rsidRPr="001076C9">
        <w:rPr>
          <w:rFonts w:ascii="Times New Roman" w:hAnsi="Times New Roman"/>
          <w:i/>
          <w:sz w:val="24"/>
          <w:szCs w:val="24"/>
          <w:shd w:val="clear" w:color="auto" w:fill="FFFFFF"/>
          <w:lang w:val="fr-FR"/>
        </w:rPr>
        <w:t>Tischner</w:t>
      </w:r>
      <w:proofErr w:type="spellEnd"/>
      <w:r w:rsidRPr="0008316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(Société </w:t>
      </w:r>
      <w:proofErr w:type="spellStart"/>
      <w:r w:rsidRPr="0008316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Tourguéniev</w:t>
      </w:r>
      <w:proofErr w:type="spellEnd"/>
      <w:r w:rsidRPr="0008316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en Allemagne, </w:t>
      </w:r>
      <w:proofErr w:type="spellStart"/>
      <w:r w:rsidRPr="00083169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Turgenev</w:t>
      </w:r>
      <w:proofErr w:type="spellEnd"/>
      <w:r w:rsidRPr="00083169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Gesellschaft </w:t>
      </w:r>
      <w:proofErr w:type="spellStart"/>
      <w:r w:rsidRPr="00083169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Deutschland</w:t>
      </w:r>
      <w:proofErr w:type="spellEnd"/>
      <w:r w:rsidRPr="00083169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,</w:t>
      </w:r>
      <w:r w:rsidRPr="0008316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Baden-Baden)</w:t>
      </w:r>
      <w:r w:rsidR="001076C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. Sur la préparation</w:t>
      </w:r>
      <w:r w:rsidRPr="0008316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pour la célébration du </w:t>
      </w:r>
      <w:proofErr w:type="spellStart"/>
      <w:r w:rsidRPr="0008316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bi-centenaire</w:t>
      </w:r>
      <w:proofErr w:type="spellEnd"/>
      <w:r w:rsidRPr="0008316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08316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Tourguéniev</w:t>
      </w:r>
      <w:proofErr w:type="spellEnd"/>
      <w:r w:rsidRPr="0008316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à Baden-Baden dans le contexte du thème « </w:t>
      </w:r>
      <w:proofErr w:type="spellStart"/>
      <w:r w:rsidRPr="0008316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Tourguéniev</w:t>
      </w:r>
      <w:proofErr w:type="spellEnd"/>
      <w:r w:rsidRPr="0008316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en tant d’Européen russe »</w:t>
      </w:r>
    </w:p>
    <w:p w:rsidR="00DC40B0" w:rsidRPr="00083169" w:rsidRDefault="00DC40B0" w:rsidP="00083169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fr-FR"/>
        </w:rPr>
      </w:pPr>
    </w:p>
    <w:p w:rsidR="00DC40B0" w:rsidRPr="00C70949" w:rsidRDefault="00DC40B0" w:rsidP="00083169">
      <w:pPr>
        <w:pStyle w:val="a3"/>
        <w:rPr>
          <w:rFonts w:ascii="Times New Roman" w:hAnsi="Times New Roman"/>
          <w:b/>
          <w:sz w:val="24"/>
          <w:szCs w:val="24"/>
          <w:lang w:val="fr-FR"/>
        </w:rPr>
      </w:pPr>
      <w:r w:rsidRPr="00C70949">
        <w:rPr>
          <w:rFonts w:ascii="Times New Roman" w:hAnsi="Times New Roman"/>
          <w:b/>
          <w:sz w:val="24"/>
          <w:szCs w:val="24"/>
          <w:lang w:val="fr-FR"/>
        </w:rPr>
        <w:t>16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 xml:space="preserve"> h.30-17 h.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1076C9">
        <w:rPr>
          <w:rFonts w:ascii="Times New Roman" w:hAnsi="Times New Roman"/>
          <w:b/>
          <w:sz w:val="24"/>
          <w:szCs w:val="24"/>
          <w:lang w:val="fr-FR"/>
        </w:rPr>
        <w:t>Pause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>-</w:t>
      </w:r>
      <w:r w:rsidRPr="001076C9">
        <w:rPr>
          <w:rFonts w:ascii="Times New Roman" w:hAnsi="Times New Roman"/>
          <w:b/>
          <w:sz w:val="24"/>
          <w:szCs w:val="24"/>
          <w:lang w:val="fr-FR"/>
        </w:rPr>
        <w:t>caf</w:t>
      </w:r>
      <w:r w:rsidRPr="00C70949">
        <w:rPr>
          <w:rFonts w:ascii="Times New Roman" w:hAnsi="Times New Roman"/>
          <w:b/>
          <w:sz w:val="24"/>
          <w:szCs w:val="24"/>
          <w:lang w:val="fr-FR"/>
        </w:rPr>
        <w:t>é</w:t>
      </w:r>
    </w:p>
    <w:p w:rsidR="00536E2C" w:rsidRPr="00C70949" w:rsidRDefault="00536E2C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536E2C" w:rsidRPr="00083169" w:rsidRDefault="00DC40B0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1076C9">
        <w:rPr>
          <w:rFonts w:ascii="Times New Roman" w:hAnsi="Times New Roman"/>
          <w:i/>
          <w:sz w:val="24"/>
          <w:szCs w:val="24"/>
          <w:lang w:val="fr-FR"/>
        </w:rPr>
        <w:t xml:space="preserve">Marc </w:t>
      </w:r>
      <w:proofErr w:type="spellStart"/>
      <w:r w:rsidRPr="001076C9">
        <w:rPr>
          <w:rFonts w:ascii="Times New Roman" w:hAnsi="Times New Roman"/>
          <w:i/>
          <w:sz w:val="24"/>
          <w:szCs w:val="24"/>
          <w:lang w:val="fr-FR"/>
        </w:rPr>
        <w:t>Zviguilsky</w:t>
      </w:r>
      <w:proofErr w:type="spellEnd"/>
      <w:r w:rsidRPr="0008316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36E2C" w:rsidRPr="00083169">
        <w:rPr>
          <w:rFonts w:ascii="Times New Roman" w:hAnsi="Times New Roman"/>
          <w:sz w:val="24"/>
          <w:szCs w:val="24"/>
          <w:lang w:val="fr-FR"/>
        </w:rPr>
        <w:t xml:space="preserve">(Musée </w:t>
      </w:r>
      <w:proofErr w:type="spellStart"/>
      <w:r w:rsidR="00536E2C" w:rsidRPr="00083169">
        <w:rPr>
          <w:rFonts w:ascii="Times New Roman" w:hAnsi="Times New Roman"/>
          <w:sz w:val="24"/>
          <w:szCs w:val="24"/>
          <w:lang w:val="fr-FR"/>
        </w:rPr>
        <w:t>Tourguéniev</w:t>
      </w:r>
      <w:proofErr w:type="spellEnd"/>
      <w:r w:rsidR="00536E2C" w:rsidRPr="00083169">
        <w:rPr>
          <w:rFonts w:ascii="Times New Roman" w:hAnsi="Times New Roman"/>
          <w:sz w:val="24"/>
          <w:szCs w:val="24"/>
          <w:lang w:val="fr-FR"/>
        </w:rPr>
        <w:t xml:space="preserve"> de Bougival)</w:t>
      </w:r>
      <w:r w:rsidRPr="00083169">
        <w:rPr>
          <w:rFonts w:ascii="Times New Roman" w:hAnsi="Times New Roman"/>
          <w:sz w:val="24"/>
          <w:szCs w:val="24"/>
          <w:lang w:val="fr-FR"/>
        </w:rPr>
        <w:t>.</w:t>
      </w:r>
      <w:r w:rsidR="00536E2C" w:rsidRPr="00083169">
        <w:rPr>
          <w:rFonts w:ascii="Times New Roman" w:hAnsi="Times New Roman"/>
          <w:sz w:val="24"/>
          <w:szCs w:val="24"/>
          <w:lang w:val="fr-FR"/>
        </w:rPr>
        <w:t xml:space="preserve"> Présentation des manifestations culturelles pour le bicentenaire en 2018 de la naissance de </w:t>
      </w:r>
      <w:proofErr w:type="spellStart"/>
      <w:r w:rsidR="00536E2C" w:rsidRPr="00083169">
        <w:rPr>
          <w:rFonts w:ascii="Times New Roman" w:hAnsi="Times New Roman"/>
          <w:sz w:val="24"/>
          <w:szCs w:val="24"/>
          <w:lang w:val="fr-FR"/>
        </w:rPr>
        <w:t>Tourguéniev</w:t>
      </w:r>
      <w:proofErr w:type="spellEnd"/>
      <w:r w:rsidR="00536E2C" w:rsidRPr="00083169">
        <w:rPr>
          <w:rFonts w:ascii="Times New Roman" w:hAnsi="Times New Roman"/>
          <w:sz w:val="24"/>
          <w:szCs w:val="24"/>
          <w:lang w:val="fr-FR"/>
        </w:rPr>
        <w:t xml:space="preserve"> organisées par le Musée </w:t>
      </w:r>
      <w:proofErr w:type="spellStart"/>
      <w:r w:rsidR="00536E2C" w:rsidRPr="00083169">
        <w:rPr>
          <w:rFonts w:ascii="Times New Roman" w:hAnsi="Times New Roman"/>
          <w:sz w:val="24"/>
          <w:szCs w:val="24"/>
          <w:lang w:val="fr-FR"/>
        </w:rPr>
        <w:t>Tourguéniev</w:t>
      </w:r>
      <w:proofErr w:type="spellEnd"/>
      <w:r w:rsidR="00536E2C" w:rsidRPr="00083169">
        <w:rPr>
          <w:rFonts w:ascii="Times New Roman" w:hAnsi="Times New Roman"/>
          <w:sz w:val="24"/>
          <w:szCs w:val="24"/>
          <w:lang w:val="fr-FR"/>
        </w:rPr>
        <w:t xml:space="preserve"> et la ville de Bougival</w:t>
      </w:r>
    </w:p>
    <w:p w:rsidR="00536E2C" w:rsidRPr="00083169" w:rsidRDefault="00536E2C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146CE6" w:rsidRPr="00083169" w:rsidRDefault="00146CE6" w:rsidP="00083169">
      <w:pPr>
        <w:pStyle w:val="a3"/>
        <w:rPr>
          <w:rFonts w:ascii="Times New Roman" w:hAnsi="Times New Roman"/>
          <w:sz w:val="24"/>
          <w:szCs w:val="24"/>
          <w:lang w:val="fr-FR" w:eastAsia="ru-RU"/>
        </w:rPr>
      </w:pPr>
      <w:r w:rsidRPr="001076C9">
        <w:rPr>
          <w:rFonts w:ascii="Times New Roman" w:hAnsi="Times New Roman"/>
          <w:i/>
          <w:sz w:val="24"/>
          <w:szCs w:val="24"/>
          <w:lang w:val="fr-FR" w:eastAsia="ru-RU"/>
        </w:rPr>
        <w:t xml:space="preserve">Vladimir </w:t>
      </w:r>
      <w:proofErr w:type="spellStart"/>
      <w:r w:rsidRPr="001076C9">
        <w:rPr>
          <w:rFonts w:ascii="Times New Roman" w:hAnsi="Times New Roman"/>
          <w:i/>
          <w:sz w:val="24"/>
          <w:szCs w:val="24"/>
          <w:lang w:val="fr-FR" w:eastAsia="ru-RU"/>
        </w:rPr>
        <w:t>Torine</w:t>
      </w:r>
      <w:proofErr w:type="spellEnd"/>
      <w:r w:rsidRPr="00083169">
        <w:rPr>
          <w:rFonts w:ascii="Times New Roman" w:hAnsi="Times New Roman"/>
          <w:sz w:val="24"/>
          <w:szCs w:val="24"/>
          <w:lang w:val="fr-FR" w:eastAsia="ru-RU"/>
        </w:rPr>
        <w:t xml:space="preserve"> (Union des écrivains russe, Association internationale des unions des écriva</w:t>
      </w:r>
      <w:r w:rsidR="001076C9">
        <w:rPr>
          <w:rFonts w:ascii="Times New Roman" w:hAnsi="Times New Roman"/>
          <w:sz w:val="24"/>
          <w:szCs w:val="24"/>
          <w:lang w:val="fr-FR" w:eastAsia="ru-RU"/>
        </w:rPr>
        <w:t>i</w:t>
      </w:r>
      <w:r w:rsidRPr="00083169">
        <w:rPr>
          <w:rFonts w:ascii="Times New Roman" w:hAnsi="Times New Roman"/>
          <w:sz w:val="24"/>
          <w:szCs w:val="24"/>
          <w:lang w:val="fr-FR" w:eastAsia="ru-RU"/>
        </w:rPr>
        <w:t>ns). L’analyse de la popularité des classiques russes en Russie et à l’étranger</w:t>
      </w:r>
    </w:p>
    <w:p w:rsidR="00536E2C" w:rsidRPr="00083169" w:rsidRDefault="00536E2C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146CE6" w:rsidRPr="00083169" w:rsidRDefault="00146CE6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1076C9">
        <w:rPr>
          <w:rFonts w:ascii="Times New Roman" w:hAnsi="Times New Roman"/>
          <w:i/>
          <w:sz w:val="24"/>
          <w:szCs w:val="24"/>
          <w:lang w:val="fr-FR"/>
        </w:rPr>
        <w:t xml:space="preserve">Natalia </w:t>
      </w:r>
      <w:proofErr w:type="spellStart"/>
      <w:r w:rsidRPr="001076C9">
        <w:rPr>
          <w:rFonts w:ascii="Times New Roman" w:hAnsi="Times New Roman"/>
          <w:i/>
          <w:sz w:val="24"/>
          <w:szCs w:val="24"/>
          <w:lang w:val="fr-FR"/>
        </w:rPr>
        <w:t>Shoumilova</w:t>
      </w:r>
      <w:proofErr w:type="spellEnd"/>
      <w:r w:rsidRPr="00083169">
        <w:rPr>
          <w:rFonts w:ascii="Times New Roman" w:hAnsi="Times New Roman"/>
          <w:sz w:val="24"/>
          <w:szCs w:val="24"/>
          <w:lang w:val="fr-FR"/>
        </w:rPr>
        <w:t xml:space="preserve"> (Société </w:t>
      </w:r>
      <w:proofErr w:type="spellStart"/>
      <w:r w:rsidRPr="00083169">
        <w:rPr>
          <w:rFonts w:ascii="Times New Roman" w:hAnsi="Times New Roman"/>
          <w:sz w:val="24"/>
          <w:szCs w:val="24"/>
          <w:lang w:val="fr-FR"/>
        </w:rPr>
        <w:t>Tourguéniev</w:t>
      </w:r>
      <w:proofErr w:type="spellEnd"/>
      <w:r w:rsidRPr="00083169">
        <w:rPr>
          <w:rFonts w:ascii="Times New Roman" w:hAnsi="Times New Roman"/>
          <w:sz w:val="24"/>
          <w:szCs w:val="24"/>
          <w:lang w:val="fr-FR"/>
        </w:rPr>
        <w:t xml:space="preserve"> de Benelux). Sur l’étude de l’œuvre d’I. </w:t>
      </w:r>
      <w:proofErr w:type="spellStart"/>
      <w:r w:rsidRPr="00083169">
        <w:rPr>
          <w:rFonts w:ascii="Times New Roman" w:hAnsi="Times New Roman"/>
          <w:sz w:val="24"/>
          <w:szCs w:val="24"/>
          <w:lang w:val="fr-FR"/>
        </w:rPr>
        <w:t>Tourguéniev</w:t>
      </w:r>
      <w:proofErr w:type="spellEnd"/>
      <w:r w:rsidRPr="00083169">
        <w:rPr>
          <w:rFonts w:ascii="Times New Roman" w:hAnsi="Times New Roman"/>
          <w:sz w:val="24"/>
          <w:szCs w:val="24"/>
          <w:lang w:val="fr-FR"/>
        </w:rPr>
        <w:t xml:space="preserve"> dans les pays de Benelux</w:t>
      </w:r>
    </w:p>
    <w:p w:rsidR="00536E2C" w:rsidRPr="00083169" w:rsidRDefault="00536E2C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146CE6" w:rsidRPr="001076C9" w:rsidRDefault="00146CE6" w:rsidP="00083169">
      <w:pPr>
        <w:pStyle w:val="a3"/>
        <w:rPr>
          <w:rFonts w:ascii="Times New Roman" w:hAnsi="Times New Roman"/>
          <w:b/>
          <w:sz w:val="24"/>
          <w:szCs w:val="24"/>
          <w:lang w:val="fr-FR"/>
        </w:rPr>
      </w:pPr>
      <w:r w:rsidRPr="001076C9">
        <w:rPr>
          <w:rFonts w:ascii="Times New Roman" w:hAnsi="Times New Roman"/>
          <w:b/>
          <w:sz w:val="24"/>
          <w:szCs w:val="24"/>
          <w:lang w:val="fr-FR"/>
        </w:rPr>
        <w:t>19</w:t>
      </w:r>
      <w:r w:rsidR="001D0D02">
        <w:rPr>
          <w:rFonts w:ascii="Times New Roman" w:hAnsi="Times New Roman"/>
          <w:b/>
          <w:sz w:val="24"/>
          <w:szCs w:val="24"/>
          <w:lang w:val="fr-FR"/>
        </w:rPr>
        <w:t xml:space="preserve">h. Concert de </w:t>
      </w:r>
      <w:r w:rsidRPr="001076C9">
        <w:rPr>
          <w:rFonts w:ascii="Times New Roman" w:hAnsi="Times New Roman"/>
          <w:b/>
          <w:sz w:val="24"/>
          <w:szCs w:val="24"/>
          <w:lang w:val="fr-FR"/>
        </w:rPr>
        <w:t>musique russe</w:t>
      </w:r>
    </w:p>
    <w:p w:rsidR="0080418E" w:rsidRDefault="0080418E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571CCB" w:rsidRDefault="00571CCB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571CCB" w:rsidRPr="005A4944" w:rsidRDefault="00571CCB" w:rsidP="00571CCB">
      <w:pPr>
        <w:pStyle w:val="a3"/>
        <w:jc w:val="center"/>
        <w:rPr>
          <w:rFonts w:ascii="Georgia" w:hAnsi="Georgia"/>
          <w:i/>
          <w:lang w:val="fr-FR"/>
        </w:rPr>
      </w:pPr>
      <w:r w:rsidRPr="005A4944">
        <w:rPr>
          <w:rFonts w:ascii="Georgia" w:hAnsi="Georgia"/>
          <w:i/>
          <w:lang w:val="fr-FR"/>
        </w:rPr>
        <w:t>Langues principales de travail – le russe et le français</w:t>
      </w:r>
    </w:p>
    <w:p w:rsidR="00571CCB" w:rsidRPr="005A4944" w:rsidRDefault="00571CCB" w:rsidP="00571CCB">
      <w:pPr>
        <w:pStyle w:val="a3"/>
        <w:jc w:val="center"/>
        <w:rPr>
          <w:rFonts w:ascii="Georgia" w:hAnsi="Georgia"/>
          <w:i/>
          <w:lang w:val="fr-FR"/>
        </w:rPr>
      </w:pPr>
      <w:r w:rsidRPr="005A4944">
        <w:rPr>
          <w:rFonts w:ascii="Georgia" w:hAnsi="Georgia"/>
          <w:i/>
          <w:lang w:val="fr-FR"/>
        </w:rPr>
        <w:t>Langues supplémentaires – l’anglais et l’italien</w:t>
      </w:r>
    </w:p>
    <w:p w:rsidR="00571CCB" w:rsidRPr="005A4944" w:rsidRDefault="00571CCB" w:rsidP="00571CCB">
      <w:pPr>
        <w:pStyle w:val="a3"/>
        <w:jc w:val="center"/>
        <w:rPr>
          <w:rFonts w:ascii="Georgia" w:hAnsi="Georgia"/>
          <w:i/>
          <w:lang w:val="fr-FR"/>
        </w:rPr>
      </w:pPr>
    </w:p>
    <w:p w:rsidR="00571CCB" w:rsidRPr="005A4944" w:rsidRDefault="00571CCB" w:rsidP="00571CCB">
      <w:pPr>
        <w:pStyle w:val="a3"/>
        <w:jc w:val="center"/>
        <w:rPr>
          <w:rFonts w:ascii="Georgia" w:hAnsi="Georgia"/>
          <w:i/>
          <w:lang w:val="fr-FR"/>
        </w:rPr>
      </w:pPr>
      <w:r>
        <w:rPr>
          <w:rFonts w:ascii="Georgia" w:hAnsi="Georgia"/>
          <w:i/>
          <w:lang w:val="fr-FR"/>
        </w:rPr>
        <w:t>La durée des communications</w:t>
      </w:r>
      <w:r w:rsidR="00E74A28">
        <w:rPr>
          <w:rFonts w:ascii="Georgia" w:hAnsi="Georgia"/>
          <w:i/>
          <w:lang w:val="fr-FR"/>
        </w:rPr>
        <w:t xml:space="preserve"> -</w:t>
      </w:r>
      <w:r>
        <w:rPr>
          <w:rFonts w:ascii="Georgia" w:hAnsi="Georgia"/>
          <w:i/>
          <w:lang w:val="fr-FR"/>
        </w:rPr>
        <w:t xml:space="preserve"> 20-25 minutes, la durée de</w:t>
      </w:r>
      <w:r w:rsidRPr="00140C06">
        <w:rPr>
          <w:rFonts w:ascii="Georgia" w:hAnsi="Georgia"/>
          <w:i/>
          <w:lang w:val="fr-FR"/>
        </w:rPr>
        <w:t>s d</w:t>
      </w:r>
      <w:r>
        <w:rPr>
          <w:rFonts w:ascii="Georgia" w:hAnsi="Georgia"/>
          <w:i/>
          <w:lang w:val="fr-FR"/>
        </w:rPr>
        <w:t>ébats</w:t>
      </w:r>
      <w:r w:rsidR="00E74A28">
        <w:rPr>
          <w:rFonts w:ascii="Georgia" w:hAnsi="Georgia"/>
          <w:i/>
          <w:lang w:val="fr-FR"/>
        </w:rPr>
        <w:t xml:space="preserve"> -</w:t>
      </w:r>
      <w:r>
        <w:rPr>
          <w:rFonts w:ascii="Georgia" w:hAnsi="Georgia"/>
          <w:i/>
          <w:lang w:val="fr-FR"/>
        </w:rPr>
        <w:t xml:space="preserve"> 5-10 minutes</w:t>
      </w:r>
    </w:p>
    <w:p w:rsidR="00571CCB" w:rsidRPr="005A4944" w:rsidRDefault="00571CCB" w:rsidP="00571CCB">
      <w:pPr>
        <w:pStyle w:val="a3"/>
        <w:jc w:val="center"/>
        <w:rPr>
          <w:rFonts w:ascii="Georgia" w:hAnsi="Georgia"/>
          <w:i/>
          <w:lang w:val="fr-FR"/>
        </w:rPr>
      </w:pPr>
    </w:p>
    <w:p w:rsidR="00571CCB" w:rsidRPr="00140C06" w:rsidRDefault="00571CCB" w:rsidP="00571CCB">
      <w:pPr>
        <w:pStyle w:val="a3"/>
        <w:jc w:val="center"/>
        <w:rPr>
          <w:rFonts w:ascii="Georgia" w:hAnsi="Georgia"/>
          <w:b/>
          <w:i/>
          <w:sz w:val="24"/>
          <w:szCs w:val="24"/>
          <w:lang w:val="fr-FR"/>
        </w:rPr>
      </w:pPr>
      <w:r>
        <w:rPr>
          <w:rFonts w:ascii="Georgia" w:hAnsi="Georgia"/>
          <w:b/>
          <w:i/>
          <w:sz w:val="24"/>
          <w:szCs w:val="24"/>
          <w:lang w:val="fr-FR"/>
        </w:rPr>
        <w:t>L’ENT</w:t>
      </w:r>
      <w:r w:rsidRPr="00140C06">
        <w:rPr>
          <w:rFonts w:ascii="Georgia" w:hAnsi="Georgia"/>
          <w:b/>
          <w:i/>
          <w:sz w:val="24"/>
          <w:szCs w:val="24"/>
          <w:lang w:val="fr-FR"/>
        </w:rPr>
        <w:t>RÉE LIBRE</w:t>
      </w:r>
    </w:p>
    <w:p w:rsidR="00571CCB" w:rsidRPr="00140C06" w:rsidRDefault="00571CCB" w:rsidP="00571CCB">
      <w:pPr>
        <w:pStyle w:val="a3"/>
        <w:jc w:val="center"/>
        <w:rPr>
          <w:rFonts w:ascii="Georgia" w:hAnsi="Georgia"/>
          <w:b/>
          <w:i/>
          <w:sz w:val="24"/>
          <w:szCs w:val="24"/>
          <w:lang w:val="fr-FR"/>
        </w:rPr>
      </w:pPr>
    </w:p>
    <w:p w:rsidR="00571CCB" w:rsidRPr="00E277E5" w:rsidRDefault="00571CCB" w:rsidP="00571CCB">
      <w:pPr>
        <w:pStyle w:val="a3"/>
        <w:jc w:val="center"/>
        <w:rPr>
          <w:rFonts w:ascii="Georgia" w:hAnsi="Georgia"/>
          <w:b/>
          <w:i/>
          <w:sz w:val="24"/>
          <w:szCs w:val="24"/>
          <w:lang w:val="fr-FR"/>
        </w:rPr>
      </w:pPr>
      <w:r w:rsidRPr="00E277E5">
        <w:rPr>
          <w:rFonts w:ascii="Georgia" w:hAnsi="Georgia"/>
          <w:b/>
          <w:i/>
          <w:sz w:val="24"/>
          <w:szCs w:val="24"/>
          <w:lang w:val="fr-FR"/>
        </w:rPr>
        <w:t>Pour tous les événements organisés par l’IMLI</w:t>
      </w:r>
      <w:r>
        <w:rPr>
          <w:rFonts w:ascii="Georgia" w:hAnsi="Georgia"/>
          <w:b/>
          <w:i/>
          <w:sz w:val="24"/>
          <w:szCs w:val="24"/>
          <w:lang w:val="fr-FR"/>
        </w:rPr>
        <w:t xml:space="preserve"> (colloques, tables rondes, expositions, films, concerts)</w:t>
      </w:r>
    </w:p>
    <w:p w:rsidR="00571CCB" w:rsidRDefault="00571CCB" w:rsidP="00571CCB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74545E" w:rsidRDefault="0074545E" w:rsidP="00571CCB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</w:pPr>
    </w:p>
    <w:p w:rsidR="00123CB2" w:rsidRDefault="00123CB2" w:rsidP="00571CCB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</w:pPr>
      <w:r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Le colloque est organisé dans le cadre du</w:t>
      </w:r>
    </w:p>
    <w:p w:rsidR="00571CCB" w:rsidRPr="005A4944" w:rsidRDefault="00571CCB" w:rsidP="00571CCB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</w:pPr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lastRenderedPageBreak/>
        <w:t>Projet ouvert en sciences humaines</w:t>
      </w:r>
    </w:p>
    <w:p w:rsidR="00571CCB" w:rsidRPr="005A4944" w:rsidRDefault="00571CCB" w:rsidP="00571CCB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</w:pPr>
      <w:proofErr w:type="gramStart"/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de</w:t>
      </w:r>
      <w:proofErr w:type="gramEnd"/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 l'Institut A.M. Gorki de littérature mondiale</w:t>
      </w:r>
      <w:r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 (IMLI)</w:t>
      </w:r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 de l'Académie des sciences de Russie</w:t>
      </w:r>
    </w:p>
    <w:p w:rsidR="00571CCB" w:rsidRDefault="00571CCB" w:rsidP="00571CCB">
      <w:pPr>
        <w:pStyle w:val="a3"/>
        <w:spacing w:line="360" w:lineRule="auto"/>
        <w:jc w:val="center"/>
        <w:rPr>
          <w:rFonts w:ascii="Georgia" w:hAnsi="Georgia"/>
          <w:b/>
          <w:sz w:val="24"/>
          <w:szCs w:val="24"/>
          <w:shd w:val="clear" w:color="auto" w:fill="FFFFFF"/>
          <w:lang w:val="fr-FR"/>
        </w:rPr>
      </w:pPr>
      <w:r w:rsidRPr="005A4944">
        <w:rPr>
          <w:rFonts w:ascii="Georgia" w:hAnsi="Georgia"/>
          <w:b/>
          <w:sz w:val="24"/>
          <w:szCs w:val="24"/>
          <w:shd w:val="clear" w:color="auto" w:fill="FFFFFF"/>
          <w:lang w:val="fr-FR"/>
        </w:rPr>
        <w:t>"</w:t>
      </w:r>
      <w:r w:rsidRPr="005A4944">
        <w:rPr>
          <w:rFonts w:ascii="Georgia" w:hAnsi="Georgia"/>
          <w:b/>
          <w:i/>
          <w:sz w:val="24"/>
          <w:szCs w:val="24"/>
          <w:shd w:val="clear" w:color="auto" w:fill="FFFFFF"/>
          <w:lang w:val="fr-FR"/>
        </w:rPr>
        <w:t>En</w:t>
      </w:r>
      <w:r w:rsidR="0074545E">
        <w:rPr>
          <w:rFonts w:ascii="Georgia" w:hAnsi="Georgia"/>
          <w:b/>
          <w:i/>
          <w:sz w:val="24"/>
          <w:szCs w:val="24"/>
          <w:shd w:val="clear" w:color="auto" w:fill="FFFFFF"/>
          <w:lang w:val="fr-FR"/>
        </w:rPr>
        <w:t xml:space="preserve"> </w:t>
      </w:r>
      <w:r w:rsidRPr="005A4944">
        <w:rPr>
          <w:rFonts w:ascii="Georgia" w:hAnsi="Georgia"/>
          <w:b/>
          <w:i/>
          <w:sz w:val="24"/>
          <w:szCs w:val="24"/>
          <w:shd w:val="clear" w:color="auto" w:fill="FFFFFF"/>
          <w:lang w:val="fr-FR"/>
        </w:rPr>
        <w:t xml:space="preserve"> franchissant les frontières nationales et politiques...</w:t>
      </w:r>
      <w:r w:rsidRPr="005A4944">
        <w:rPr>
          <w:rFonts w:ascii="Georgia" w:hAnsi="Georgia"/>
          <w:b/>
          <w:sz w:val="24"/>
          <w:szCs w:val="24"/>
          <w:shd w:val="clear" w:color="auto" w:fill="FFFFFF"/>
          <w:lang w:val="fr-FR"/>
        </w:rPr>
        <w:t xml:space="preserve">  </w:t>
      </w:r>
    </w:p>
    <w:p w:rsidR="00571CCB" w:rsidRPr="005A4944" w:rsidRDefault="00571CCB" w:rsidP="00571CCB">
      <w:pPr>
        <w:pStyle w:val="a3"/>
        <w:spacing w:line="360" w:lineRule="auto"/>
        <w:jc w:val="center"/>
        <w:rPr>
          <w:rFonts w:ascii="Georgia" w:hAnsi="Georgia"/>
          <w:sz w:val="24"/>
          <w:szCs w:val="24"/>
          <w:shd w:val="clear" w:color="auto" w:fill="FFFFFF"/>
          <w:lang w:val="fr-FR"/>
        </w:rPr>
      </w:pPr>
      <w:proofErr w:type="spellStart"/>
      <w:r w:rsidRPr="005A4944">
        <w:rPr>
          <w:rFonts w:ascii="Georgia" w:hAnsi="Georgia"/>
          <w:b/>
          <w:sz w:val="24"/>
          <w:szCs w:val="24"/>
          <w:shd w:val="clear" w:color="auto" w:fill="FFFFFF"/>
          <w:lang w:val="fr-FR"/>
        </w:rPr>
        <w:t>Synérgie</w:t>
      </w:r>
      <w:proofErr w:type="spellEnd"/>
      <w:r w:rsidRPr="005A4944">
        <w:rPr>
          <w:rFonts w:ascii="Georgia" w:hAnsi="Georgia"/>
          <w:b/>
          <w:sz w:val="24"/>
          <w:szCs w:val="24"/>
          <w:shd w:val="clear" w:color="auto" w:fill="FFFFFF"/>
          <w:lang w:val="fr-FR"/>
        </w:rPr>
        <w:t xml:space="preserve"> culturelle entre la Russie et la France</w:t>
      </w:r>
      <w:r w:rsidRPr="005A4944">
        <w:rPr>
          <w:rFonts w:ascii="Georgia" w:hAnsi="Georgia"/>
          <w:sz w:val="24"/>
          <w:szCs w:val="24"/>
          <w:shd w:val="clear" w:color="auto" w:fill="FFFFFF"/>
          <w:lang w:val="fr-FR"/>
        </w:rPr>
        <w:t>",</w:t>
      </w:r>
    </w:p>
    <w:p w:rsidR="00571CCB" w:rsidRPr="005A4944" w:rsidRDefault="00571CCB" w:rsidP="00571CCB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</w:pPr>
      <w:proofErr w:type="gramStart"/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avec</w:t>
      </w:r>
      <w:proofErr w:type="gramEnd"/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 la participation</w:t>
      </w:r>
      <w:r w:rsidRPr="005A4944">
        <w:rPr>
          <w:rFonts w:ascii="Georgia" w:hAnsi="Georgia"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 </w:t>
      </w:r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de la Fondation nationale de soutien des ayant-droit</w:t>
      </w:r>
    </w:p>
    <w:p w:rsidR="00571CCB" w:rsidRPr="005A4944" w:rsidRDefault="00571CCB" w:rsidP="00571CCB">
      <w:pPr>
        <w:pStyle w:val="a3"/>
        <w:spacing w:line="360" w:lineRule="auto"/>
        <w:jc w:val="center"/>
        <w:rPr>
          <w:rFonts w:ascii="Georgia" w:hAnsi="Georgia"/>
          <w:color w:val="943634" w:themeColor="accent2" w:themeShade="BF"/>
          <w:sz w:val="24"/>
          <w:szCs w:val="24"/>
          <w:shd w:val="clear" w:color="auto" w:fill="FFFFFF"/>
          <w:lang w:val="fr-FR"/>
        </w:rPr>
      </w:pPr>
      <w:proofErr w:type="gramStart"/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et</w:t>
      </w:r>
      <w:proofErr w:type="gramEnd"/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 le soutien</w:t>
      </w:r>
      <w:r w:rsidRPr="005A4944">
        <w:rPr>
          <w:rFonts w:ascii="Georgia" w:hAnsi="Georgia"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 </w:t>
      </w:r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de la Fondation Russe pour la Recherche Fondamentale, de la Fondation Scientifique Russe et de l’Ambassade de Russie en France</w:t>
      </w:r>
    </w:p>
    <w:p w:rsidR="00571CCB" w:rsidRDefault="00571CCB" w:rsidP="00571CCB">
      <w:pPr>
        <w:spacing w:after="120"/>
        <w:jc w:val="center"/>
        <w:rPr>
          <w:rFonts w:ascii="Georgia" w:hAnsi="Georgia"/>
          <w:b/>
          <w:sz w:val="24"/>
          <w:szCs w:val="24"/>
          <w:lang w:val="fr-FR"/>
        </w:rPr>
      </w:pPr>
    </w:p>
    <w:p w:rsidR="00571CCB" w:rsidRPr="005A4944" w:rsidRDefault="00571CCB" w:rsidP="00571CCB">
      <w:pPr>
        <w:spacing w:after="120"/>
        <w:jc w:val="center"/>
        <w:rPr>
          <w:rFonts w:ascii="Georgia" w:hAnsi="Georgia"/>
          <w:sz w:val="24"/>
          <w:szCs w:val="24"/>
          <w:lang w:val="fr-FR"/>
        </w:rPr>
      </w:pPr>
      <w:r w:rsidRPr="005A4944">
        <w:rPr>
          <w:rFonts w:ascii="Georgia" w:hAnsi="Georgia"/>
          <w:sz w:val="24"/>
          <w:szCs w:val="24"/>
          <w:lang w:val="fr-FR"/>
        </w:rPr>
        <w:t xml:space="preserve">L’adresse des colloques et des tables rondes: </w:t>
      </w:r>
    </w:p>
    <w:p w:rsidR="00571CCB" w:rsidRDefault="00571CCB" w:rsidP="00571CCB">
      <w:pPr>
        <w:pStyle w:val="a3"/>
        <w:jc w:val="center"/>
        <w:rPr>
          <w:rFonts w:ascii="Georgia" w:hAnsi="Georgia"/>
          <w:b/>
          <w:sz w:val="24"/>
          <w:szCs w:val="24"/>
          <w:lang w:val="fr-FR"/>
        </w:rPr>
      </w:pPr>
    </w:p>
    <w:p w:rsidR="00571CCB" w:rsidRPr="005A4944" w:rsidRDefault="00571CCB" w:rsidP="00571CCB">
      <w:pPr>
        <w:pStyle w:val="a3"/>
        <w:jc w:val="center"/>
        <w:rPr>
          <w:rFonts w:ascii="Georgia" w:hAnsi="Georgia"/>
          <w:b/>
          <w:sz w:val="24"/>
          <w:szCs w:val="24"/>
          <w:lang w:val="fr-FR"/>
        </w:rPr>
      </w:pPr>
      <w:r w:rsidRPr="00CA1D70">
        <w:rPr>
          <w:rFonts w:ascii="Georgia" w:hAnsi="Georgia"/>
          <w:b/>
          <w:sz w:val="24"/>
          <w:szCs w:val="24"/>
          <w:lang w:val="fr-FR"/>
        </w:rPr>
        <w:t>Centre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Spirituel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et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Culturel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Orthodoxe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russe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à </w:t>
      </w:r>
      <w:r w:rsidRPr="00CA1D70">
        <w:rPr>
          <w:rFonts w:ascii="Georgia" w:hAnsi="Georgia"/>
          <w:b/>
          <w:sz w:val="24"/>
          <w:szCs w:val="24"/>
          <w:lang w:val="fr-FR"/>
        </w:rPr>
        <w:t>Paris</w:t>
      </w:r>
    </w:p>
    <w:p w:rsidR="00571CCB" w:rsidRPr="004C2A1F" w:rsidRDefault="00571CCB" w:rsidP="00571CCB">
      <w:pPr>
        <w:pStyle w:val="a3"/>
        <w:jc w:val="center"/>
        <w:rPr>
          <w:rFonts w:ascii="Georgia" w:hAnsi="Georgia"/>
          <w:b/>
          <w:sz w:val="24"/>
          <w:szCs w:val="24"/>
          <w:lang w:val="fr-FR"/>
        </w:rPr>
      </w:pPr>
      <w:r w:rsidRPr="004C2A1F">
        <w:rPr>
          <w:rFonts w:ascii="Georgia" w:hAnsi="Georgia"/>
          <w:b/>
          <w:sz w:val="24"/>
          <w:szCs w:val="24"/>
          <w:lang w:val="fr-FR"/>
        </w:rPr>
        <w:t xml:space="preserve">1, </w:t>
      </w:r>
      <w:r w:rsidRPr="00CA1D70">
        <w:rPr>
          <w:rFonts w:ascii="Georgia" w:hAnsi="Georgia"/>
          <w:b/>
          <w:sz w:val="24"/>
          <w:szCs w:val="24"/>
          <w:lang w:val="fr-FR"/>
        </w:rPr>
        <w:t>quai</w:t>
      </w:r>
      <w:r w:rsidRPr="004C2A1F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Branly</w:t>
      </w:r>
      <w:r w:rsidRPr="004C2A1F">
        <w:rPr>
          <w:rFonts w:ascii="Georgia" w:hAnsi="Georgia"/>
          <w:b/>
          <w:sz w:val="24"/>
          <w:szCs w:val="24"/>
          <w:lang w:val="fr-FR"/>
        </w:rPr>
        <w:t xml:space="preserve">, 75007 </w:t>
      </w:r>
      <w:r w:rsidRPr="00CA1D70">
        <w:rPr>
          <w:rFonts w:ascii="Georgia" w:hAnsi="Georgia"/>
          <w:b/>
          <w:sz w:val="24"/>
          <w:szCs w:val="24"/>
          <w:lang w:val="fr-FR"/>
        </w:rPr>
        <w:t>Paris</w:t>
      </w:r>
    </w:p>
    <w:p w:rsidR="00571CCB" w:rsidRPr="00083169" w:rsidRDefault="00571CCB" w:rsidP="00083169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sectPr w:rsidR="00571CCB" w:rsidRPr="0008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2C"/>
    <w:rsid w:val="00083169"/>
    <w:rsid w:val="000C1A18"/>
    <w:rsid w:val="001076C9"/>
    <w:rsid w:val="00123CB2"/>
    <w:rsid w:val="00146CE6"/>
    <w:rsid w:val="001D0D02"/>
    <w:rsid w:val="0025546C"/>
    <w:rsid w:val="002E0F79"/>
    <w:rsid w:val="00322850"/>
    <w:rsid w:val="0033027F"/>
    <w:rsid w:val="00372C07"/>
    <w:rsid w:val="004B6A58"/>
    <w:rsid w:val="00536E2C"/>
    <w:rsid w:val="00571CCB"/>
    <w:rsid w:val="005F4A62"/>
    <w:rsid w:val="00723E1A"/>
    <w:rsid w:val="0074545E"/>
    <w:rsid w:val="0080418E"/>
    <w:rsid w:val="00817A0B"/>
    <w:rsid w:val="00915CDC"/>
    <w:rsid w:val="00AB3689"/>
    <w:rsid w:val="00B9632B"/>
    <w:rsid w:val="00BE2702"/>
    <w:rsid w:val="00C70949"/>
    <w:rsid w:val="00CD3B8F"/>
    <w:rsid w:val="00DC40B0"/>
    <w:rsid w:val="00DD38F2"/>
    <w:rsid w:val="00DD5BDB"/>
    <w:rsid w:val="00E7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2C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536E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E2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36E2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6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536E2C"/>
    <w:rPr>
      <w:color w:val="0000FF"/>
      <w:u w:val="single"/>
    </w:rPr>
  </w:style>
  <w:style w:type="table" w:styleId="a6">
    <w:name w:val="Table Grid"/>
    <w:basedOn w:val="a1"/>
    <w:uiPriority w:val="59"/>
    <w:rsid w:val="00B963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3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2C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536E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E2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36E2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6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536E2C"/>
    <w:rPr>
      <w:color w:val="0000FF"/>
      <w:u w:val="single"/>
    </w:rPr>
  </w:style>
  <w:style w:type="table" w:styleId="a6">
    <w:name w:val="Table Grid"/>
    <w:basedOn w:val="a1"/>
    <w:uiPriority w:val="59"/>
    <w:rsid w:val="00B963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3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ambassade-de-russie.fr/index.php/fr/ambassade/ambassadeu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D229C8A-7EFF-480B-8EC1-A92E5CE8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dcterms:created xsi:type="dcterms:W3CDTF">2017-09-17T11:41:00Z</dcterms:created>
  <dcterms:modified xsi:type="dcterms:W3CDTF">2017-09-20T22:17:00Z</dcterms:modified>
</cp:coreProperties>
</file>