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C3" w:rsidRPr="00422694" w:rsidRDefault="008F59C3" w:rsidP="0092519C">
      <w:pPr>
        <w:pStyle w:val="1"/>
        <w:rPr>
          <w:rFonts w:eastAsia="Times New Roman"/>
        </w:rPr>
      </w:pPr>
      <w:r w:rsidRPr="00422694">
        <w:rPr>
          <w:rFonts w:eastAsia="Times New Roman"/>
        </w:rPr>
        <w:t>Научна</w:t>
      </w:r>
      <w:r>
        <w:rPr>
          <w:rFonts w:eastAsia="Times New Roman"/>
        </w:rPr>
        <w:t xml:space="preserve">я программа </w:t>
      </w:r>
      <w:r>
        <w:rPr>
          <w:lang w:val="en-US"/>
        </w:rPr>
        <w:t>V</w:t>
      </w:r>
      <w:r>
        <w:t xml:space="preserve"> М</w:t>
      </w:r>
      <w:r w:rsidRPr="00703793">
        <w:t>еждународной конференции «Восточные чтения. Религии. Культуры. Литературы</w:t>
      </w:r>
      <w:r>
        <w:t>»</w:t>
      </w:r>
    </w:p>
    <w:p w:rsidR="008F59C3" w:rsidRPr="00422694" w:rsidRDefault="008F59C3" w:rsidP="00422694">
      <w:pPr>
        <w:rPr>
          <w:rFonts w:eastAsia="Times New Roman"/>
          <w:i/>
          <w:sz w:val="24"/>
          <w:szCs w:val="24"/>
        </w:rPr>
      </w:pPr>
    </w:p>
    <w:p w:rsidR="008F59C3" w:rsidRPr="00422694" w:rsidRDefault="008F59C3" w:rsidP="00422694">
      <w:pPr>
        <w:rPr>
          <w:rFonts w:eastAsia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8F59C3" w:rsidRPr="00B12D8E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01" w:type="dxa"/>
          </w:tcPr>
          <w:p w:rsidR="008F59C3" w:rsidRPr="003C22D5" w:rsidRDefault="008F59C3" w:rsidP="00A53855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3C22D5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Пленарное заседание</w:t>
            </w:r>
          </w:p>
        </w:tc>
        <w:tc>
          <w:tcPr>
            <w:tcW w:w="3539" w:type="dxa"/>
          </w:tcPr>
          <w:p w:rsidR="008F59C3" w:rsidRPr="00F65209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65209">
              <w:rPr>
                <w:rFonts w:eastAsia="Times New Roman"/>
                <w:b/>
                <w:sz w:val="20"/>
                <w:szCs w:val="24"/>
                <w:lang w:eastAsia="ru-RU"/>
              </w:rPr>
              <w:t>Секция представляет доклады пяти наиболее известных ученых: о восточных изданиях серии «Литературные памятники» (к 70-летию серии), а также на темы литератур Китая, арабских стран и франкоязычного Магриба.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8F59C3" w:rsidRPr="00F65209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65209">
              <w:rPr>
                <w:rFonts w:eastAsia="Times New Roman"/>
                <w:b/>
                <w:sz w:val="20"/>
                <w:szCs w:val="24"/>
                <w:lang w:eastAsia="ru-RU"/>
              </w:rPr>
              <w:t>Название доклад</w:t>
            </w:r>
            <w:bookmarkStart w:id="0" w:name="_GoBack"/>
            <w:bookmarkEnd w:id="0"/>
            <w:r w:rsidRPr="00F65209">
              <w:rPr>
                <w:rFonts w:eastAsia="Times New Roman"/>
                <w:b/>
                <w:sz w:val="20"/>
                <w:szCs w:val="24"/>
                <w:lang w:eastAsia="ru-RU"/>
              </w:rPr>
              <w:t>а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А.Б.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академик (ИМЛИ РАН).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Восточные сочинения в «Литературных памятниках»: к 70-летию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общеакадемической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серии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Кравцова М.Е.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д.ф.н. (СПбГУ).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Поэма “Путешествие </w:t>
            </w:r>
            <w:proofErr w:type="gram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в даль</w:t>
            </w:r>
            <w:proofErr w:type="gram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” («Юань ю») как памятник религиозной поэзии Древнего Китая.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Суворов М.Н.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д.ф.н. (СПбГУ).</w:t>
            </w:r>
          </w:p>
        </w:tc>
        <w:tc>
          <w:tcPr>
            <w:tcW w:w="3539" w:type="dxa"/>
          </w:tcPr>
          <w:p w:rsidR="008F59C3" w:rsidRPr="003C1EB8" w:rsidRDefault="008F59C3" w:rsidP="000605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Расчеловеченные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" персонажи в арабской постмодернистской прозе.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Смирнов И.С. к.ф.н. (ИКВИА ВШЭ).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Поэзия и история: исторические сюжеты в стихотворениях эпохи Мин (XIV - XVII).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Прожогина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С.В.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д.ф.н. (ИВ РАН).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Магрибинская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франкоязычная литература от эпохи колонизации до европейской интеграции... Видоизменения семантики протеста.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</w:tcPr>
          <w:p w:rsidR="008F59C3" w:rsidRPr="003C1EB8" w:rsidRDefault="008F59C3" w:rsidP="003C1EB8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1EB8">
              <w:rPr>
                <w:rFonts w:eastAsia="Times New Roman"/>
                <w:b/>
                <w:sz w:val="28"/>
                <w:szCs w:val="28"/>
                <w:lang w:eastAsia="ru-RU"/>
              </w:rPr>
              <w:t>Секция Византии и христианского Востока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8F59C3" w:rsidRPr="003C22D5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22D5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Секция включает доклады на библейские темы, на тему византийской агиографии, </w:t>
            </w:r>
            <w:proofErr w:type="spellStart"/>
            <w:r w:rsidRPr="003C22D5">
              <w:rPr>
                <w:rFonts w:eastAsia="Times New Roman"/>
                <w:b/>
                <w:sz w:val="20"/>
                <w:szCs w:val="24"/>
                <w:lang w:eastAsia="ru-RU"/>
              </w:rPr>
              <w:t>эпистолографии</w:t>
            </w:r>
            <w:proofErr w:type="spellEnd"/>
            <w:r w:rsidRPr="003C22D5">
              <w:rPr>
                <w:rFonts w:eastAsia="Times New Roman"/>
                <w:b/>
                <w:sz w:val="20"/>
                <w:szCs w:val="24"/>
                <w:lang w:eastAsia="ru-RU"/>
              </w:rPr>
              <w:t>, жанрах коптской словесности, александрийском «Физиологе».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Кириллова А. А.,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к.ф.н. (ИСАА МГУ).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Библейские чудовища - филологическая характеристика (текстологический и этимологический анализ терминов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tannin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liwyatan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Доброцветов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П.К., к.ф.н. (Московская духовная Академия). 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Отношение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свт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 Иоанна Златоуста к насилию в вопросах веры в контексте византийской традиции.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Балаховская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А.С., д.ф.н. (ИМЛИ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Иоанн Златоуст и Василий Великий. Сходство и различие двух агиографических традиций.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Анашкин А. В., к.ф.н. (Православный Свято-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Тихоновский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гуманитарный университет).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Этикетное множественное в византийской деловой церковной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эпистолографии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XI – XII вв.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0605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Франгулян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Л. Р., к.ф.н. (ИВ РАН, ПСТГУ). 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Энкомий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" у коптов: жанровая принадлежность, композиция и темы.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E12FE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Кривец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Е.А.к.ф.н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 (ИВ РАН).</w:t>
            </w:r>
          </w:p>
        </w:tc>
        <w:tc>
          <w:tcPr>
            <w:tcW w:w="3539" w:type="dxa"/>
          </w:tcPr>
          <w:p w:rsidR="008F59C3" w:rsidRPr="003C1EB8" w:rsidRDefault="008F59C3" w:rsidP="00E12FE4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  <w:r w:rsidRPr="003C1EB8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Противостояние коптов атакам западного христианства.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0924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 xml:space="preserve">Сафонова Н.В., аспирант (Гос. ист. музей).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«Физиолог» и средневековая восточная традиция.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</w:tcPr>
          <w:p w:rsidR="008F59C3" w:rsidRPr="003C1EB8" w:rsidRDefault="008F59C3" w:rsidP="003C1EB8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1EB8">
              <w:rPr>
                <w:rFonts w:eastAsia="Times New Roman"/>
                <w:b/>
                <w:sz w:val="28"/>
                <w:szCs w:val="28"/>
                <w:lang w:eastAsia="ru-RU"/>
              </w:rPr>
              <w:t>Секция Китая</w:t>
            </w:r>
          </w:p>
          <w:p w:rsidR="008F59C3" w:rsidRPr="003C1EB8" w:rsidRDefault="008F59C3" w:rsidP="000924C9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39" w:type="dxa"/>
          </w:tcPr>
          <w:p w:rsidR="008F59C3" w:rsidRPr="003C22D5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C22D5">
              <w:rPr>
                <w:rFonts w:eastAsia="Times New Roman"/>
                <w:b/>
                <w:sz w:val="20"/>
                <w:szCs w:val="24"/>
                <w:lang w:eastAsia="ru-RU"/>
              </w:rPr>
              <w:t>В секции представлены доклады на темы классической и современной китайской литературы, о проблемах влияния русской словесности на китайскую, об образах Китая в европейских культурах.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0924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Барабошкин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К. Е., к.ф.н. (ИСАА МГУ).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Особенности восприятия литературы в древнем Китае (III в. до н. э. - III в. н. э.).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0924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Семененко И. И., к.ф.н. (ИСАА МГУ). 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Композиция "Оды о литературе" Лу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Цзи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F96C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Никольская С.В.,  к.ф.н. (ИСАА МГУ). 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Особенности китайского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травелога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XVI в.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F96C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Константинова Е.А., к.ф.н.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Письменное наследие 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ЦзэнГофаня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(1811-1872).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Смирнова Н.В.,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к.и.н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. (ПГУ).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Тема государственных экзаменов в исследованиях Дмитрия Николаевича Воскресенского.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Захарова Н. В., к.ф.н. (ИМЛИ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Эволюция жанра авантюрной прозы в Китае в начале ХХ в.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Семенюк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М.В., к.ф.н. (ИСАА МГУ).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Роман Фан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Фан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"Пейзаж" в контексте китайского "неореализма".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Замилова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Р.В.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 аспирант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Переводная литература в Китае времен поздней Цин и ее роль в 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формировании детской литературы.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A563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Сай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На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 к.ф.н</w:t>
            </w:r>
            <w:proofErr w:type="gramStart"/>
            <w:r w:rsidR="003C22D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КНР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 Пекин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3539" w:type="dxa"/>
          </w:tcPr>
          <w:p w:rsidR="008F59C3" w:rsidRPr="003C1EB8" w:rsidRDefault="008F59C3" w:rsidP="00A563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Тургеневские "герои времени" в китайской литературе ХХ в.</w:t>
            </w:r>
          </w:p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Поспелова М. К., аспирант (ИСАА МГУ).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Жанровые модификации в сборнике Лу Синя "Дикие травы".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Сидоренко А.Ю.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 аспирант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Социалистический реализм и китайская литература (1949-1966 гг.)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А.Л.,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к.и.н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(ИДВ). 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Исторический аспект литературных произведений С.М. Третьякова о Китае.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Дмитренко А.А., к.ф.н.  (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Гейдельбергский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университет).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Образ Великобритании в китайских учебниках по истории Китая и мира 1930-1940 гг.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Кудрявцева Т.В., д.ф.н. (ИМЛИ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Образ Китая в немецкой прозе рубежа XIX-XX веков.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Ненарокова М.Р., д.ф.н. (ИМЛИ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Образ садов Китая в литературе Швеции.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Осьминина Е.А., д.ф.н. (МГЛУ).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Образ Китая в поэзии акмеистов.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Лю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Куйли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, профессор (Институт этнической литературы АОН КНР).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Религиозные объекты в списке литературного наследия Китая.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Кирносова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Н., к.ф.н.  (Университет им. Т. Шевченко, Киев, Украина).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Китайский иероглиф как носитель эмоциональной информации".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</w:tcPr>
          <w:p w:rsidR="008F59C3" w:rsidRPr="003C1EB8" w:rsidRDefault="008F59C3" w:rsidP="003C1EB8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1EB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Секция </w:t>
            </w:r>
            <w:r w:rsidRPr="008F5E2E">
              <w:rPr>
                <w:rFonts w:eastAsia="Times New Roman"/>
                <w:b/>
                <w:sz w:val="28"/>
                <w:szCs w:val="28"/>
                <w:highlight w:val="cyan"/>
                <w:lang w:eastAsia="ru-RU"/>
              </w:rPr>
              <w:t>Индии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3C1EB8">
              <w:rPr>
                <w:rFonts w:eastAsia="Times New Roman"/>
                <w:b/>
                <w:sz w:val="28"/>
                <w:szCs w:val="28"/>
                <w:lang w:eastAsia="ru-RU"/>
              </w:rPr>
              <w:t>Юго-Восточной Азии</w:t>
            </w:r>
          </w:p>
          <w:p w:rsidR="008F59C3" w:rsidRPr="003C1EB8" w:rsidRDefault="008F59C3" w:rsidP="00F96C8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8F59C3" w:rsidRPr="003C22D5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22D5">
              <w:rPr>
                <w:rFonts w:eastAsia="Times New Roman"/>
                <w:b/>
                <w:sz w:val="20"/>
                <w:szCs w:val="24"/>
                <w:lang w:eastAsia="ru-RU"/>
              </w:rPr>
              <w:t>В секцию включены доклады на темы многоязычной литературы Юго-Восточной Азии (Индонезии, Таиланда, Малайзии, Явы, Камбоджи, Филиппин), затрагивающие широкий круг проблем  современной и классической словесности, а также об индийской литературе на языке хинди.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F96C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Стрелкова Г. В., к.ф.н. (ИСАА МГУ).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Приёмы сохранения литературной традиции в романе хинди ХХ в. (на примере романов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Бхагавати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Чарана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Вармы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хазарии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Прасада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Двиведи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).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F96C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Фролова М.В., к.ф.н. (ИСАА МГУ). 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Существует ли "тропическая готика"? Литература ужаса в современной Индонезии.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F96C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Ершова Ю.С., аспирант  (ИСАА МГУ).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Религиозно-символический аспект творчества современной индонезийской писательницы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Деви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Лестари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59C3" w:rsidRPr="00F65209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NattanopPalahan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 xml:space="preserve">. 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аспирант</w:t>
            </w:r>
            <w:r w:rsidR="003C22D5" w:rsidRPr="003C22D5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(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СПбГУ</w:t>
            </w:r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 xml:space="preserve">, Chulalongkorn University, Thailand).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Klongphap</w:t>
            </w:r>
            <w:proofErr w:type="spellEnd"/>
            <w:r w:rsidRPr="008F5E2E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Khontangphasa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 xml:space="preserve">" ("The Poem of Different Nationalities"): Image and Perception of </w:t>
            </w:r>
            <w:smartTag w:uri="urn:schemas-microsoft-com:office:smarttags" w:element="country-region">
              <w:smartTag w:uri="urn:schemas-microsoft-com:office:smarttags" w:element="place">
                <w:r w:rsidRPr="003C1EB8">
                  <w:rPr>
                    <w:rFonts w:eastAsia="Times New Roman"/>
                    <w:sz w:val="20"/>
                    <w:szCs w:val="20"/>
                    <w:lang w:val="en-US" w:eastAsia="ru-RU"/>
                  </w:rPr>
                  <w:t>Russia</w:t>
                </w:r>
              </w:smartTag>
            </w:smartTag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 xml:space="preserve"> in the Mid-Nineteenth Century in Thai Poetry.</w:t>
            </w:r>
          </w:p>
        </w:tc>
      </w:tr>
      <w:tr w:rsidR="008F59C3" w:rsidRPr="00F65209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Thanchanok</w:t>
            </w:r>
            <w:proofErr w:type="spellEnd"/>
            <w:r w:rsidRPr="0060371A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Manuwong</w:t>
            </w:r>
            <w:proofErr w:type="spellEnd"/>
            <w:r w:rsidR="003C22D5" w:rsidRPr="003C22D5"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аспирант</w:t>
            </w:r>
            <w:r w:rsidR="003C22D5" w:rsidRPr="003C22D5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Silpakorn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 xml:space="preserve"> University, Thailand).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 xml:space="preserve">European Art Influences on the Government Officials Residences in </w:t>
            </w:r>
            <w:smartTag w:uri="urn:schemas-microsoft-com:office:smarttags" w:element="place">
              <w:smartTag w:uri="urn:schemas-microsoft-com:office:smarttags" w:element="City">
                <w:r w:rsidRPr="003C1EB8">
                  <w:rPr>
                    <w:rFonts w:eastAsia="Times New Roman"/>
                    <w:sz w:val="20"/>
                    <w:szCs w:val="20"/>
                    <w:lang w:val="en-US" w:eastAsia="ru-RU"/>
                  </w:rPr>
                  <w:t>Bangkok</w:t>
                </w:r>
              </w:smartTag>
            </w:smartTag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 xml:space="preserve"> during the Reign of King Rama V – VI.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Иванова В.А.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 сотрудник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(ИМЛИ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 вопросу о периодизации истории тайской литературы.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Грунина Н.С., аспирант (ИМЛИ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Сюжеты о смерти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Раваны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в малайской и яванской литературах и их сопоставление с версиями «Рамаяны» в Таиланде, Камбодже и Филиппинах.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Куликова Е.Ю., д.ф.н. (Ин-т филологии СО РАН, Новосибирск).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История одного экзотического сюжета: «Мадагаскарские песни» Э. Парни и «Малайские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пантуны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» Ш.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Леконта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де Лиля.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</w:tcPr>
          <w:p w:rsidR="008F59C3" w:rsidRPr="003C1EB8" w:rsidRDefault="008F59C3" w:rsidP="003C1EB8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1EB8">
              <w:rPr>
                <w:rFonts w:eastAsia="Times New Roman"/>
                <w:b/>
                <w:sz w:val="28"/>
                <w:szCs w:val="28"/>
                <w:lang w:eastAsia="ru-RU"/>
              </w:rPr>
              <w:t>Секция Африки</w:t>
            </w:r>
          </w:p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8F59C3" w:rsidRPr="003C22D5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22D5">
              <w:rPr>
                <w:rFonts w:eastAsia="Times New Roman"/>
                <w:b/>
                <w:sz w:val="20"/>
                <w:szCs w:val="24"/>
                <w:lang w:eastAsia="ru-RU"/>
              </w:rPr>
              <w:t>Докладчики сосредотачивают свое внимание на литературе, фольклоре, социальных отношениях нескольких африканских стран (Конго, Нигерии, Мозамбика, Анголы, Эфиопии и проч.)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Ляховская Н.Д.,  д.ф.н. (ИМЛИ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Смена идейно-художественной парадигмы в конголезском романе в порубежную эпоху.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Фролова Н.С., к.ф.н. (ИМЛИ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Поэзия на нигерийском пиджин как этнолингвистический и социокультурный феномен англоязычной словесности в странах Западной Африки.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Колесникова Н.В., к.ф.н. (ИВ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Стратегии аккультурации на Западе: писатели-иммигранты афро-азиатского происхождения.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Куценков П.А., канд.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искусств., д-р культурологии (ИВ РАН).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Устные традиции деревень и обще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догонское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историческое предание.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Ляхович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А.В., к.ф.н.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Экспериментальная поэзия Северной Нигерии.</w:t>
            </w:r>
          </w:p>
        </w:tc>
      </w:tr>
      <w:tr w:rsidR="008F59C3" w:rsidRPr="003C1EB8" w:rsidTr="003C1EB8">
        <w:trPr>
          <w:trHeight w:val="266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6E4C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Завьялова О. Ю., к.ф.н. 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Развитие жанра анекдота у народов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Манден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(Западная Африка).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Петров В. В. (ИК 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Поэзия Анголы и Мозамбика: опыт индуктивного анализа и специфика перевода.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Савельева Д.И., аспирант (СПбГУ). 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Христианские сюжеты в произведениях эфиопского жанра </w:t>
            </w:r>
            <w:proofErr w:type="spellStart"/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кэне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</w:tcPr>
          <w:p w:rsidR="008F59C3" w:rsidRPr="003C1EB8" w:rsidRDefault="008F59C3" w:rsidP="003C1EB8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1EB8">
              <w:rPr>
                <w:rFonts w:eastAsia="Times New Roman"/>
                <w:b/>
                <w:sz w:val="28"/>
                <w:szCs w:val="28"/>
                <w:lang w:eastAsia="ru-RU"/>
              </w:rPr>
              <w:t>Секция стран Ближнего Востока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Классика и современная литература стран Ближнего Востока (Ирана, арабских стран),  – тема докладов данной секции. 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Микульский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Д.В., д.и.н. (ИВ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Легенда о женитьбе пророка Мухаммада на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Хадидже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в "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Сире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" Ибн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Исхака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 -- Ибн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Хишама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(VIII в.), у ал-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Йакуби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(IX в.) и у ал-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Макдиси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(Х в.).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Осипова К.Т., к.ф.н. (ИСАА МГУ).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Образцы красноречия в арабских трактатах IX-X вв.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Рейснер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М.Л., д.ф.н. (ИСАА МГУ)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Аллегория в поэзии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Насир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-и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Хусрава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(XI в.): типы репрезентации и способы истолкования.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Чалисова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Н.Ю., к.ф.н. (ИКВИА ВШЭ).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Фольклорные сюжеты в поэме Низами "Семь красавиц": сказка царевны из Красного терема.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Никитенко Е.Л., к.ф.н. (ИКВИА ВШЭ).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Поэмы с названием "Десять писем" в классической персидской литературе: становление жанра.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Хана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Яфиа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Юсиф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Джамиль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, к.ф.н. (СПбГУ). 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Клятвенные формы в багдадском диалекте арабского языка.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Березина А.В., к.ф.н. (МГИМО).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Гендерные особенности современной газели (на примере творчества иранской поэтессы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Симин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Бехбахани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).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Репенкова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М.М.,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д.ф.н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(ИСАА МГУ).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Стилистика детективов Ахмета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Умита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Николаева М.В., к.ф.н. (ИВ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Стихи и стихии. Природа и революция в поэзии Амина ар-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Рейхани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Мокрушина А.А., к.ф.н.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Современная арабская сатирическая литература.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A563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Ковыршина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Н.Б., к.ф.н.  (Гимназия № 1257). 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Сирийская новелла в 21 веке.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Власова О.А. (независимый исследователь).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Человек Запада в произведениях североафриканских арабоязычных писателей: диалог или конфронтация.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Ибрагимов И.Э., аспирант (Ин-т Африки РАН).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Роль ислама в общественно-политической жизни Египта в конце Х</w:t>
            </w:r>
            <w:r w:rsidRPr="003C1EB8">
              <w:rPr>
                <w:rFonts w:eastAsia="Times New Roman"/>
                <w:sz w:val="20"/>
                <w:szCs w:val="20"/>
                <w:lang w:val="en-US" w:eastAsia="ru-RU"/>
              </w:rPr>
              <w:t>I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Х – начала ХХ вв.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Матросов В.А., преподаватель (НИУ ВШЭ).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Понятие нации в работах ранних идеологов арабского национализма (конец Х1Х – начало ХХ вв.).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Клусова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Ю.Д., магистрант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Особенности прозы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РанийиМа'мун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</w:tcPr>
          <w:p w:rsidR="008F59C3" w:rsidRPr="003C1EB8" w:rsidRDefault="008F59C3" w:rsidP="003C1EB8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1EB8">
              <w:rPr>
                <w:rFonts w:eastAsia="Times New Roman"/>
                <w:b/>
                <w:sz w:val="28"/>
                <w:szCs w:val="28"/>
                <w:lang w:eastAsia="ru-RU"/>
              </w:rPr>
              <w:t>Секция Японии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секцию включены доклады по  средневековой японской словесности, современной японской литературе и философии.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Скворцова Е. Л., д.ф.н. (ИВ РАН). 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Философ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Сакабэ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Мэгуми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(1936-2009) как летописец традиционной японской культуры.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07798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Петренко Н.Ю. (ОЧУ ВО «Институт стран Востока»).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Проблема соотношения прозы и поэзии в романе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Мурасаки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Сикибу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«Повесть о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Гэндзи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Дьяконова Е.М.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к.ф.н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, (ИМЛИ РАН, РГГУ).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Полифония в средневековом японском жанре </w:t>
            </w:r>
            <w:proofErr w:type="spellStart"/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рэнга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(нанизанные строфы).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Садокова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А.Р., д.ф.н.  (ИСАА МГУ). 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Лирический образ лягушки в древней японской поэзии.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Кикнадзе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Д.Г., к.ф.н.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Сюжеты о брошенных младенцах в сборнике японского жанра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сэцува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Кондзякумоногатари-сю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:», XII в.</w:t>
            </w:r>
          </w:p>
        </w:tc>
      </w:tr>
      <w:tr w:rsidR="008F59C3" w:rsidRPr="003C1EB8" w:rsidTr="00F6188C">
        <w:trPr>
          <w:trHeight w:val="731"/>
        </w:trPr>
        <w:tc>
          <w:tcPr>
            <w:tcW w:w="2031" w:type="dxa"/>
          </w:tcPr>
          <w:p w:rsidR="008F59C3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  <w:p w:rsidR="008F59C3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Бушнева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Т.В.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 аспирант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(ИСАА МГУ).  </w:t>
            </w:r>
          </w:p>
          <w:p w:rsidR="008F59C3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Спиридонова К.В., старший преподаватель (РАНХиГС). </w:t>
            </w:r>
          </w:p>
        </w:tc>
        <w:tc>
          <w:tcPr>
            <w:tcW w:w="3539" w:type="dxa"/>
          </w:tcPr>
          <w:p w:rsidR="008F59C3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Интерпретации поэтических образов в плачах антологии “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Манъёсю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” («Собрание мириад листьев», VIII в.)</w:t>
            </w:r>
          </w:p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Особенности переводческой техники при работе с рассказами «христианского цикла»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Акутагавы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Рюноскэ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</w:tcPr>
          <w:p w:rsidR="008F59C3" w:rsidRPr="003C1EB8" w:rsidRDefault="008F59C3" w:rsidP="003C1EB8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Секция Камбоджи</w:t>
            </w:r>
            <w:r w:rsidRPr="003C1EB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Вьетнама, </w:t>
            </w:r>
            <w:r w:rsidRPr="003C1EB8">
              <w:rPr>
                <w:rFonts w:eastAsia="Times New Roman"/>
                <w:b/>
                <w:sz w:val="28"/>
                <w:szCs w:val="28"/>
                <w:lang w:eastAsia="ru-RU"/>
              </w:rPr>
              <w:t>Кореи, Монголии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FF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 секцию входят доклады на темы современных литератур Камбоджи, Монг</w:t>
            </w:r>
            <w:r w:rsidRPr="003C22D5">
              <w:rPr>
                <w:rFonts w:eastAsia="Times New Roman"/>
                <w:sz w:val="20"/>
                <w:szCs w:val="20"/>
                <w:lang w:eastAsia="ru-RU"/>
              </w:rPr>
              <w:t>олии</w:t>
            </w:r>
            <w:r w:rsidRPr="003C22D5">
              <w:rPr>
                <w:rFonts w:eastAsia="Times New Roman"/>
                <w:b/>
                <w:sz w:val="20"/>
                <w:szCs w:val="24"/>
                <w:lang w:eastAsia="ru-RU"/>
              </w:rPr>
              <w:t>, Кореи,  даосизму во Вьетнаме.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C1EB8">
              <w:rPr>
                <w:rFonts w:eastAsia="Times New Roman"/>
                <w:b/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8F59C3" w:rsidRPr="003C1EB8" w:rsidTr="00F6188C">
        <w:trPr>
          <w:trHeight w:val="785"/>
        </w:trPr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F618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Охват Д. Ю.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 аспирант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(СПбГУ). 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8F59C3" w:rsidRDefault="008F59C3" w:rsidP="00F6188C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Жанр рассказа в современной литературе Камбоджи.</w:t>
            </w:r>
          </w:p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Default="008F59C3" w:rsidP="00F618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Шмелева И.Н.</w:t>
            </w:r>
            <w:r w:rsidR="003C22D5">
              <w:rPr>
                <w:rFonts w:eastAsia="Times New Roman"/>
                <w:sz w:val="20"/>
                <w:szCs w:val="20"/>
                <w:lang w:eastAsia="ru-RU"/>
              </w:rPr>
              <w:t>, преподаватель</w:t>
            </w: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(ИСАА МГУ).  </w:t>
            </w:r>
          </w:p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8F59C3" w:rsidRPr="003C1EB8" w:rsidRDefault="008F59C3" w:rsidP="00F618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К вопросу о жанре «классического»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Риэмке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Петрова М.П., к.ф.н.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Магический реализм Г.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Аюурзаны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Писарева Л.А., к.ф.н., (Университет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Чунг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-Ан, Сеул, Корея).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Шаманизм в стихах корейского поэта </w:t>
            </w:r>
            <w:proofErr w:type="spellStart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Пэк</w:t>
            </w:r>
            <w:proofErr w:type="spellEnd"/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 Сок.</w:t>
            </w:r>
          </w:p>
        </w:tc>
      </w:tr>
      <w:tr w:rsidR="008F59C3" w:rsidRPr="003C1EB8" w:rsidTr="003C1EB8">
        <w:tc>
          <w:tcPr>
            <w:tcW w:w="203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8F59C3" w:rsidRPr="003C1EB8" w:rsidRDefault="008F59C3" w:rsidP="003C1EB8">
            <w:pPr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 xml:space="preserve">Кнорозова Е.Ю., к.ф.н. (СПбГУ). </w:t>
            </w:r>
          </w:p>
        </w:tc>
        <w:tc>
          <w:tcPr>
            <w:tcW w:w="3539" w:type="dxa"/>
          </w:tcPr>
          <w:p w:rsidR="008F59C3" w:rsidRPr="003C1EB8" w:rsidRDefault="008F59C3" w:rsidP="003C1EB8">
            <w:pPr>
              <w:tabs>
                <w:tab w:val="right" w:pos="3323"/>
              </w:tabs>
              <w:spacing w:after="200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C1EB8">
              <w:rPr>
                <w:rFonts w:eastAsia="Times New Roman"/>
                <w:sz w:val="20"/>
                <w:szCs w:val="20"/>
                <w:lang w:eastAsia="ru-RU"/>
              </w:rPr>
              <w:t>К вопросу о даосизме во Вьетнаме.</w:t>
            </w:r>
          </w:p>
        </w:tc>
      </w:tr>
    </w:tbl>
    <w:p w:rsidR="008F59C3" w:rsidRPr="00422694" w:rsidRDefault="008F59C3" w:rsidP="00422694">
      <w:pPr>
        <w:rPr>
          <w:rFonts w:eastAsia="Times New Roman"/>
          <w:sz w:val="24"/>
          <w:szCs w:val="24"/>
        </w:rPr>
      </w:pPr>
    </w:p>
    <w:p w:rsidR="008F59C3" w:rsidRPr="00422694" w:rsidRDefault="008F59C3" w:rsidP="00422694">
      <w:pPr>
        <w:rPr>
          <w:rFonts w:eastAsia="Times New Roman"/>
          <w:sz w:val="24"/>
          <w:szCs w:val="24"/>
        </w:rPr>
      </w:pPr>
      <w:r w:rsidRPr="00422694">
        <w:rPr>
          <w:rFonts w:eastAsia="Times New Roman"/>
          <w:sz w:val="24"/>
          <w:szCs w:val="24"/>
        </w:rPr>
        <w:t>Председатель программного комитета</w:t>
      </w:r>
      <w:r w:rsidRPr="00422694">
        <w:rPr>
          <w:rFonts w:eastAsia="Times New Roman"/>
          <w:sz w:val="24"/>
          <w:szCs w:val="24"/>
        </w:rPr>
        <w:tab/>
      </w:r>
      <w:r w:rsidRPr="00422694">
        <w:rPr>
          <w:rFonts w:eastAsia="Times New Roman"/>
          <w:sz w:val="24"/>
          <w:szCs w:val="24"/>
        </w:rPr>
        <w:tab/>
        <w:t xml:space="preserve"> (подпись)         Ф.И.О.</w:t>
      </w:r>
    </w:p>
    <w:p w:rsidR="008F59C3" w:rsidRDefault="008F59C3"/>
    <w:sectPr w:rsidR="008F59C3" w:rsidSect="0052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694"/>
    <w:rsid w:val="000151E1"/>
    <w:rsid w:val="000605C0"/>
    <w:rsid w:val="00077982"/>
    <w:rsid w:val="000924C9"/>
    <w:rsid w:val="000F1431"/>
    <w:rsid w:val="00185CCB"/>
    <w:rsid w:val="001E6A36"/>
    <w:rsid w:val="002009DF"/>
    <w:rsid w:val="00273C55"/>
    <w:rsid w:val="002E426E"/>
    <w:rsid w:val="002F5904"/>
    <w:rsid w:val="003751D2"/>
    <w:rsid w:val="003C1EB8"/>
    <w:rsid w:val="003C22D5"/>
    <w:rsid w:val="00422694"/>
    <w:rsid w:val="00430D0C"/>
    <w:rsid w:val="004A437C"/>
    <w:rsid w:val="004E15AA"/>
    <w:rsid w:val="004F0F40"/>
    <w:rsid w:val="0052235D"/>
    <w:rsid w:val="005E392D"/>
    <w:rsid w:val="0060371A"/>
    <w:rsid w:val="00635CAB"/>
    <w:rsid w:val="006C44DF"/>
    <w:rsid w:val="006E4C5C"/>
    <w:rsid w:val="00703793"/>
    <w:rsid w:val="0073347A"/>
    <w:rsid w:val="00795620"/>
    <w:rsid w:val="008367E0"/>
    <w:rsid w:val="00874622"/>
    <w:rsid w:val="008A7B52"/>
    <w:rsid w:val="008B4AC4"/>
    <w:rsid w:val="008F59C3"/>
    <w:rsid w:val="008F5E2E"/>
    <w:rsid w:val="0092519C"/>
    <w:rsid w:val="00960999"/>
    <w:rsid w:val="00A11EE6"/>
    <w:rsid w:val="00A53855"/>
    <w:rsid w:val="00A563E6"/>
    <w:rsid w:val="00A6303A"/>
    <w:rsid w:val="00A7617C"/>
    <w:rsid w:val="00AB45CD"/>
    <w:rsid w:val="00B12D8E"/>
    <w:rsid w:val="00CA1E4D"/>
    <w:rsid w:val="00CD10FB"/>
    <w:rsid w:val="00D21DCC"/>
    <w:rsid w:val="00DA5E35"/>
    <w:rsid w:val="00DC5B52"/>
    <w:rsid w:val="00E12FE4"/>
    <w:rsid w:val="00E23888"/>
    <w:rsid w:val="00EE1314"/>
    <w:rsid w:val="00F6188C"/>
    <w:rsid w:val="00F65209"/>
    <w:rsid w:val="00F672A0"/>
    <w:rsid w:val="00F96C8D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9C"/>
    <w:rPr>
      <w:rFonts w:ascii="Cambria" w:eastAsia="SimSu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2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П. Сасоров</dc:creator>
  <cp:keywords/>
  <dc:description/>
  <cp:lastModifiedBy>lotta</cp:lastModifiedBy>
  <cp:revision>5</cp:revision>
  <dcterms:created xsi:type="dcterms:W3CDTF">2018-04-05T07:05:00Z</dcterms:created>
  <dcterms:modified xsi:type="dcterms:W3CDTF">2018-04-05T18:54:00Z</dcterms:modified>
</cp:coreProperties>
</file>