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1F" w:rsidRPr="0041641F" w:rsidRDefault="0041641F" w:rsidP="0041641F">
      <w:pPr>
        <w:spacing w:line="360" w:lineRule="auto"/>
        <w:ind w:firstLine="0"/>
        <w:jc w:val="right"/>
      </w:pPr>
      <w:r w:rsidRPr="0041641F">
        <w:t>Приложение 1</w:t>
      </w:r>
    </w:p>
    <w:p w:rsidR="0041641F" w:rsidRDefault="0041641F" w:rsidP="00D71AEB">
      <w:pPr>
        <w:spacing w:line="360" w:lineRule="auto"/>
        <w:ind w:firstLine="0"/>
        <w:jc w:val="center"/>
        <w:rPr>
          <w:sz w:val="24"/>
          <w:szCs w:val="24"/>
        </w:rPr>
      </w:pPr>
    </w:p>
    <w:p w:rsidR="00D71AEB" w:rsidRDefault="00D71AEB" w:rsidP="00D71AEB">
      <w:pPr>
        <w:spacing w:line="360" w:lineRule="auto"/>
        <w:ind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Международная научная конференция</w:t>
      </w:r>
    </w:p>
    <w:p w:rsidR="00D71AEB" w:rsidRDefault="00D71AEB" w:rsidP="00D71AEB">
      <w:pPr>
        <w:spacing w:line="276" w:lineRule="auto"/>
        <w:ind w:firstLine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</w:t>
      </w:r>
      <w:r w:rsidRPr="00D71AEB">
        <w:rPr>
          <w:rFonts w:eastAsiaTheme="minorHAnsi"/>
          <w:b/>
          <w:sz w:val="28"/>
          <w:szCs w:val="28"/>
        </w:rPr>
        <w:t xml:space="preserve">роблемы научной </w:t>
      </w:r>
      <w:proofErr w:type="spellStart"/>
      <w:r w:rsidRPr="00D71AEB">
        <w:rPr>
          <w:rFonts w:eastAsiaTheme="minorHAnsi"/>
          <w:b/>
          <w:sz w:val="28"/>
          <w:szCs w:val="28"/>
        </w:rPr>
        <w:t>эдиции</w:t>
      </w:r>
      <w:proofErr w:type="spellEnd"/>
      <w:r w:rsidRPr="00D71AEB">
        <w:rPr>
          <w:rFonts w:eastAsiaTheme="minorHAnsi"/>
          <w:b/>
          <w:sz w:val="28"/>
          <w:szCs w:val="28"/>
        </w:rPr>
        <w:t xml:space="preserve"> творческого наследия </w:t>
      </w:r>
    </w:p>
    <w:p w:rsidR="00D71AEB" w:rsidRPr="00D71AEB" w:rsidRDefault="00D71AEB" w:rsidP="00D71AEB">
      <w:pPr>
        <w:spacing w:line="276" w:lineRule="auto"/>
        <w:ind w:firstLine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И.С. Шмелева </w:t>
      </w:r>
      <w:r w:rsidRPr="00D71AEB">
        <w:rPr>
          <w:rFonts w:eastAsiaTheme="minorHAnsi"/>
          <w:b/>
          <w:sz w:val="28"/>
          <w:szCs w:val="28"/>
        </w:rPr>
        <w:t xml:space="preserve">(1873-1950): </w:t>
      </w:r>
    </w:p>
    <w:p w:rsidR="00D71AEB" w:rsidRPr="00D71AEB" w:rsidRDefault="0041641F" w:rsidP="00D71AEB">
      <w:pPr>
        <w:spacing w:line="276" w:lineRule="auto"/>
        <w:ind w:firstLine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к</w:t>
      </w:r>
      <w:r w:rsidR="00D71AEB" w:rsidRPr="00D71AEB">
        <w:rPr>
          <w:rFonts w:eastAsiaTheme="minorHAnsi"/>
          <w:b/>
          <w:sz w:val="28"/>
          <w:szCs w:val="28"/>
        </w:rPr>
        <w:t xml:space="preserve"> предстоящему юбилею</w:t>
      </w:r>
    </w:p>
    <w:p w:rsidR="00D71AEB" w:rsidRDefault="00D71AEB" w:rsidP="00D71AEB">
      <w:pPr>
        <w:spacing w:line="360" w:lineRule="auto"/>
        <w:ind w:firstLine="0"/>
        <w:jc w:val="center"/>
        <w:rPr>
          <w:sz w:val="24"/>
          <w:szCs w:val="24"/>
          <w:u w:val="single"/>
        </w:rPr>
      </w:pPr>
    </w:p>
    <w:p w:rsidR="00D71AEB" w:rsidRPr="0098556C" w:rsidRDefault="00D71AEB" w:rsidP="00D71AEB">
      <w:pPr>
        <w:spacing w:line="360" w:lineRule="auto"/>
        <w:ind w:firstLine="0"/>
        <w:jc w:val="center"/>
        <w:rPr>
          <w:sz w:val="24"/>
          <w:szCs w:val="24"/>
          <w:u w:val="single"/>
        </w:rPr>
      </w:pPr>
      <w:r w:rsidRPr="006512AF">
        <w:rPr>
          <w:sz w:val="24"/>
          <w:szCs w:val="24"/>
          <w:u w:val="single"/>
        </w:rPr>
        <w:t>А</w:t>
      </w:r>
      <w:r w:rsidRPr="0098556C">
        <w:rPr>
          <w:sz w:val="24"/>
          <w:szCs w:val="24"/>
          <w:u w:val="single"/>
        </w:rPr>
        <w:t>нкета участника</w:t>
      </w:r>
    </w:p>
    <w:p w:rsidR="00D71AEB" w:rsidRPr="0018239D" w:rsidRDefault="00D71AEB" w:rsidP="00D71AEB">
      <w:pPr>
        <w:spacing w:line="36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D71AEB" w:rsidRPr="0098556C" w:rsidTr="00452017">
        <w:tc>
          <w:tcPr>
            <w:tcW w:w="3227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6344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71AEB" w:rsidRPr="0098556C" w:rsidTr="00452017">
        <w:tc>
          <w:tcPr>
            <w:tcW w:w="3227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Тема доклада</w:t>
            </w:r>
          </w:p>
        </w:tc>
        <w:tc>
          <w:tcPr>
            <w:tcW w:w="6344" w:type="dxa"/>
          </w:tcPr>
          <w:p w:rsidR="00D71AEB" w:rsidRPr="00CC1920" w:rsidRDefault="00D71AEB" w:rsidP="0045201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71AEB" w:rsidRPr="0098556C" w:rsidTr="00452017">
        <w:tc>
          <w:tcPr>
            <w:tcW w:w="3227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344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71AEB" w:rsidRPr="0098556C" w:rsidTr="00452017">
        <w:tc>
          <w:tcPr>
            <w:tcW w:w="3227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344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71AEB" w:rsidRPr="0098556C" w:rsidTr="00452017">
        <w:tc>
          <w:tcPr>
            <w:tcW w:w="3227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344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71AEB" w:rsidRPr="0098556C" w:rsidTr="00452017">
        <w:tc>
          <w:tcPr>
            <w:tcW w:w="3227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Должность</w:t>
            </w:r>
          </w:p>
        </w:tc>
        <w:tc>
          <w:tcPr>
            <w:tcW w:w="6344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71AEB" w:rsidRPr="0098556C" w:rsidTr="00452017">
        <w:tc>
          <w:tcPr>
            <w:tcW w:w="3227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работы</w:t>
            </w:r>
          </w:p>
        </w:tc>
        <w:tc>
          <w:tcPr>
            <w:tcW w:w="6344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71AEB" w:rsidRPr="0098556C" w:rsidTr="00452017">
        <w:tc>
          <w:tcPr>
            <w:tcW w:w="3227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6344" w:type="dxa"/>
          </w:tcPr>
          <w:p w:rsidR="00D71AEB" w:rsidRPr="00CC1920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71AEB" w:rsidRPr="0098556C" w:rsidTr="00452017">
        <w:tc>
          <w:tcPr>
            <w:tcW w:w="3227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 w:rsidRPr="0098556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6344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71AEB" w:rsidRPr="0098556C" w:rsidTr="00452017">
        <w:tc>
          <w:tcPr>
            <w:tcW w:w="3227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</w:t>
            </w:r>
            <w:r w:rsidRPr="0098556C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6344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71AEB" w:rsidRPr="0098556C" w:rsidTr="00452017">
        <w:tc>
          <w:tcPr>
            <w:tcW w:w="3227" w:type="dxa"/>
          </w:tcPr>
          <w:p w:rsidR="00D71AEB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6344" w:type="dxa"/>
          </w:tcPr>
          <w:p w:rsidR="00D71AEB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71AEB" w:rsidRPr="0098556C" w:rsidTr="00452017">
        <w:tc>
          <w:tcPr>
            <w:tcW w:w="3227" w:type="dxa"/>
          </w:tcPr>
          <w:p w:rsidR="00D71AEB" w:rsidRDefault="00D71AEB" w:rsidP="0045201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Технические средства, необходимые для представления доклада </w:t>
            </w:r>
          </w:p>
        </w:tc>
        <w:tc>
          <w:tcPr>
            <w:tcW w:w="6344" w:type="dxa"/>
          </w:tcPr>
          <w:p w:rsidR="00D71AEB" w:rsidRPr="0098556C" w:rsidRDefault="00D71AEB" w:rsidP="00452017">
            <w:pPr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71AEB" w:rsidRPr="0098556C" w:rsidTr="00452017">
        <w:tc>
          <w:tcPr>
            <w:tcW w:w="3227" w:type="dxa"/>
          </w:tcPr>
          <w:p w:rsidR="00D71AEB" w:rsidRDefault="00D71AEB" w:rsidP="00D71AE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доклада (не более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слов)</w:t>
            </w:r>
          </w:p>
        </w:tc>
        <w:tc>
          <w:tcPr>
            <w:tcW w:w="6344" w:type="dxa"/>
          </w:tcPr>
          <w:p w:rsidR="00D71AEB" w:rsidRPr="0098556C" w:rsidRDefault="00D71AEB" w:rsidP="00D71AEB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71AEB" w:rsidRDefault="00D71AEB" w:rsidP="00D71AEB"/>
    <w:p w:rsidR="00D71AEB" w:rsidRDefault="00D71AEB" w:rsidP="00D71AEB"/>
    <w:p w:rsidR="00BE5460" w:rsidRDefault="00BE5460"/>
    <w:sectPr w:rsidR="00BE5460" w:rsidSect="00F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31"/>
    <w:rsid w:val="0041641F"/>
    <w:rsid w:val="007E4531"/>
    <w:rsid w:val="00BE5460"/>
    <w:rsid w:val="00D7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EB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A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EB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</dc:creator>
  <cp:keywords/>
  <dc:description/>
  <cp:lastModifiedBy>Быстрова</cp:lastModifiedBy>
  <cp:revision>2</cp:revision>
  <dcterms:created xsi:type="dcterms:W3CDTF">2021-04-09T12:00:00Z</dcterms:created>
  <dcterms:modified xsi:type="dcterms:W3CDTF">2021-04-09T12:52:00Z</dcterms:modified>
</cp:coreProperties>
</file>