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8396" w14:textId="77777777" w:rsidR="00F52E21" w:rsidRDefault="00F52E21" w:rsidP="00F00D5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294FB56F" w14:textId="26C48FEF" w:rsidR="00C51A8D" w:rsidRPr="005A6A3C" w:rsidRDefault="003C1443" w:rsidP="00F00D5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Актуальность и мировое значение </w:t>
      </w:r>
      <w:r w:rsidR="004A5081"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творчества</w:t>
      </w:r>
      <w:r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М.А. Шолохова</w:t>
      </w:r>
    </w:p>
    <w:p w14:paraId="6B21CFA7" w14:textId="77777777" w:rsidR="005945EA" w:rsidRDefault="005945EA" w:rsidP="005945EA">
      <w:pPr>
        <w:pStyle w:val="a7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6873FE1" w14:textId="018114D9" w:rsidR="00E33D48" w:rsidRPr="00C51A8D" w:rsidRDefault="004504BF" w:rsidP="00405978">
      <w:pPr>
        <w:pStyle w:val="a7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3315342" wp14:editId="03F0343C">
            <wp:simplePos x="0" y="0"/>
            <wp:positionH relativeFrom="column">
              <wp:posOffset>-46355</wp:posOffset>
            </wp:positionH>
            <wp:positionV relativeFrom="paragraph">
              <wp:posOffset>688340</wp:posOffset>
            </wp:positionV>
            <wp:extent cx="2397760" cy="3197225"/>
            <wp:effectExtent l="0" t="0" r="254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48" w:rsidRPr="00C51A8D">
        <w:rPr>
          <w:rFonts w:ascii="Times New Roman" w:hAnsi="Times New Roman" w:cs="Times New Roman"/>
          <w:sz w:val="24"/>
          <w:szCs w:val="24"/>
        </w:rPr>
        <w:t xml:space="preserve">Сегодня, в начале нового тысячелетия, становится очевидным, что </w:t>
      </w:r>
      <w:proofErr w:type="spellStart"/>
      <w:r w:rsidR="00E33D48" w:rsidRPr="00C51A8D">
        <w:rPr>
          <w:rFonts w:ascii="Times New Roman" w:hAnsi="Times New Roman" w:cs="Times New Roman"/>
          <w:sz w:val="24"/>
          <w:szCs w:val="24"/>
        </w:rPr>
        <w:t>бóльшая</w:t>
      </w:r>
      <w:proofErr w:type="spellEnd"/>
      <w:r w:rsidR="00E33D48" w:rsidRPr="00C51A8D">
        <w:rPr>
          <w:rFonts w:ascii="Times New Roman" w:hAnsi="Times New Roman" w:cs="Times New Roman"/>
          <w:sz w:val="24"/>
          <w:szCs w:val="24"/>
        </w:rPr>
        <w:t xml:space="preserve"> часть ХХ в. прошла под знаком пристального внимания отечественной и мировой общественности </w:t>
      </w:r>
      <w:r w:rsidR="00781D02">
        <w:rPr>
          <w:rFonts w:ascii="Times New Roman" w:hAnsi="Times New Roman" w:cs="Times New Roman"/>
          <w:sz w:val="24"/>
          <w:szCs w:val="24"/>
        </w:rPr>
        <w:t xml:space="preserve">к </w:t>
      </w:r>
      <w:r w:rsidR="00E33D48" w:rsidRPr="00C51A8D">
        <w:rPr>
          <w:rFonts w:ascii="Times New Roman" w:hAnsi="Times New Roman" w:cs="Times New Roman"/>
          <w:sz w:val="24"/>
          <w:szCs w:val="24"/>
        </w:rPr>
        <w:t xml:space="preserve">творчеству М.А. Шолохова. В наши дни интерес к нему не только не угасает, но, напротив, становится все более осмысленным. </w:t>
      </w:r>
    </w:p>
    <w:p w14:paraId="4DAA81EA" w14:textId="47C1B695" w:rsidR="00E33D48" w:rsidRPr="00C51A8D" w:rsidRDefault="007E6606" w:rsidP="004059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1928 г. первых двух книг романа «Тихий Дон» </w:t>
      </w:r>
      <w:r w:rsidR="00E33D48" w:rsidRPr="00C51A8D">
        <w:rPr>
          <w:rFonts w:ascii="Times New Roman" w:hAnsi="Times New Roman" w:cs="Times New Roman"/>
          <w:sz w:val="24"/>
          <w:szCs w:val="24"/>
        </w:rPr>
        <w:t>вызвал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3D48" w:rsidRPr="00C51A8D">
        <w:rPr>
          <w:rFonts w:ascii="Times New Roman" w:hAnsi="Times New Roman" w:cs="Times New Roman"/>
          <w:sz w:val="24"/>
          <w:szCs w:val="24"/>
        </w:rPr>
        <w:t xml:space="preserve"> у современников ощущение совершающегося на их глазах фундаментального сдвига не только в сфере художественности, но и в отношении к жизни. </w:t>
      </w:r>
      <w:r w:rsidR="00781D02">
        <w:rPr>
          <w:rFonts w:ascii="Times New Roman" w:hAnsi="Times New Roman" w:cs="Times New Roman"/>
          <w:sz w:val="24"/>
          <w:szCs w:val="24"/>
        </w:rPr>
        <w:t xml:space="preserve">На страницах «Тихого Дона» </w:t>
      </w:r>
      <w:r w:rsidR="00E33D48" w:rsidRPr="00C51A8D">
        <w:rPr>
          <w:rFonts w:ascii="Times New Roman" w:hAnsi="Times New Roman" w:cs="Times New Roman"/>
          <w:sz w:val="24"/>
          <w:szCs w:val="24"/>
        </w:rPr>
        <w:t>н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ачала </w:t>
      </w:r>
      <w:r w:rsidR="00E33D48" w:rsidRPr="00C51A8D">
        <w:rPr>
          <w:rFonts w:ascii="Times New Roman" w:hAnsi="Times New Roman" w:cs="Times New Roman"/>
          <w:sz w:val="24"/>
          <w:szCs w:val="24"/>
        </w:rPr>
        <w:t>о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бретать </w:t>
      </w:r>
      <w:r w:rsidR="00E33D48" w:rsidRPr="00C51A8D">
        <w:rPr>
          <w:rFonts w:ascii="Times New Roman" w:hAnsi="Times New Roman" w:cs="Times New Roman"/>
          <w:sz w:val="24"/>
          <w:szCs w:val="24"/>
        </w:rPr>
        <w:t>р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еальные </w:t>
      </w:r>
      <w:r w:rsidR="00E33D48" w:rsidRPr="00C51A8D">
        <w:rPr>
          <w:rFonts w:ascii="Times New Roman" w:hAnsi="Times New Roman" w:cs="Times New Roman"/>
          <w:sz w:val="24"/>
          <w:szCs w:val="24"/>
        </w:rPr>
        <w:t>художеств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енные </w:t>
      </w:r>
      <w:r w:rsidR="00E33D48" w:rsidRPr="00C51A8D">
        <w:rPr>
          <w:rFonts w:ascii="Times New Roman" w:hAnsi="Times New Roman" w:cs="Times New Roman"/>
          <w:sz w:val="24"/>
          <w:szCs w:val="24"/>
        </w:rPr>
        <w:t>ф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="00E33D48" w:rsidRPr="00C51A8D">
        <w:rPr>
          <w:rFonts w:ascii="Times New Roman" w:hAnsi="Times New Roman" w:cs="Times New Roman"/>
          <w:iCs/>
          <w:sz w:val="24"/>
          <w:szCs w:val="24"/>
        </w:rPr>
        <w:t>п</w:t>
      </w:r>
      <w:r w:rsidR="00E33D48" w:rsidRPr="00C51A8D">
        <w:rPr>
          <w:rFonts w:ascii="Times New Roman" w:hAnsi="Times New Roman" w:cs="Times New Roman"/>
          <w:iCs/>
          <w:noProof/>
          <w:sz w:val="24"/>
          <w:szCs w:val="24"/>
        </w:rPr>
        <w:t xml:space="preserve">ринципиально </w:t>
      </w:r>
      <w:r w:rsidR="00E33D48" w:rsidRPr="00C51A8D">
        <w:rPr>
          <w:rFonts w:ascii="Times New Roman" w:hAnsi="Times New Roman" w:cs="Times New Roman"/>
          <w:sz w:val="24"/>
          <w:szCs w:val="24"/>
        </w:rPr>
        <w:t>н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овая </w:t>
      </w:r>
      <w:r w:rsidR="00E33D48" w:rsidRPr="00C51A8D">
        <w:rPr>
          <w:rFonts w:ascii="Times New Roman" w:hAnsi="Times New Roman" w:cs="Times New Roman"/>
          <w:sz w:val="24"/>
          <w:szCs w:val="24"/>
        </w:rPr>
        <w:t>т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очка </w:t>
      </w:r>
      <w:r w:rsidR="00E33D48" w:rsidRPr="00C51A8D">
        <w:rPr>
          <w:rFonts w:ascii="Times New Roman" w:hAnsi="Times New Roman" w:cs="Times New Roman"/>
          <w:sz w:val="24"/>
          <w:szCs w:val="24"/>
        </w:rPr>
        <w:t>з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рения </w:t>
      </w:r>
      <w:r w:rsidR="00E33D48" w:rsidRPr="00C51A8D">
        <w:rPr>
          <w:rFonts w:ascii="Times New Roman" w:hAnsi="Times New Roman" w:cs="Times New Roman"/>
          <w:sz w:val="24"/>
          <w:szCs w:val="24"/>
        </w:rPr>
        <w:t>н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E33D48" w:rsidRPr="00C51A8D">
        <w:rPr>
          <w:rFonts w:ascii="Times New Roman" w:hAnsi="Times New Roman" w:cs="Times New Roman"/>
          <w:sz w:val="24"/>
          <w:szCs w:val="24"/>
        </w:rPr>
        <w:t>н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 xml:space="preserve">ародную </w:t>
      </w:r>
      <w:r w:rsidR="00E33D48" w:rsidRPr="00C51A8D">
        <w:rPr>
          <w:rFonts w:ascii="Times New Roman" w:hAnsi="Times New Roman" w:cs="Times New Roman"/>
          <w:sz w:val="24"/>
          <w:szCs w:val="24"/>
        </w:rPr>
        <w:t>жизн</w:t>
      </w:r>
      <w:r w:rsidR="00E33D48" w:rsidRPr="00C51A8D">
        <w:rPr>
          <w:rFonts w:ascii="Times New Roman" w:hAnsi="Times New Roman" w:cs="Times New Roman"/>
          <w:noProof/>
          <w:sz w:val="24"/>
          <w:szCs w:val="24"/>
        </w:rPr>
        <w:t>ь</w:t>
      </w:r>
      <w:r w:rsidR="00781D02">
        <w:rPr>
          <w:rFonts w:ascii="Times New Roman" w:hAnsi="Times New Roman" w:cs="Times New Roman"/>
          <w:noProof/>
          <w:sz w:val="24"/>
          <w:szCs w:val="24"/>
        </w:rPr>
        <w:t>, историю и человека</w:t>
      </w:r>
      <w:r w:rsidR="00E33D48" w:rsidRPr="00C51A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0B3D9" w14:textId="77777777" w:rsidR="00F8205C" w:rsidRDefault="00F8205C" w:rsidP="00F8205C">
      <w:pPr>
        <w:tabs>
          <w:tab w:val="left" w:pos="739"/>
          <w:tab w:val="right" w:pos="105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Шолохов рассказал о трагедии Гражданской войны так правдиво, что это приняли сердцем, как в советской России, так и в русской эмиграции, нередко вопреки идеологическим убеждениям. </w:t>
      </w:r>
    </w:p>
    <w:p w14:paraId="64C8405C" w14:textId="77777777" w:rsidR="00932EA4" w:rsidRDefault="00932EA4" w:rsidP="00932EA4">
      <w:pPr>
        <w:tabs>
          <w:tab w:val="left" w:pos="739"/>
          <w:tab w:val="right" w:pos="105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тогда, в 1930-е гг., можно сказать, в самом эпицентре гибельного разлома отечественной истории, ощущение объединяющей силы «Тихого Дона» воспринималось наиболее прозорливыми соотечественниками как дело очевидное. Об этом со всей определенностью сказал прозаик Иван Катаев: «Шолохов — единственный из нас — кто, по-моему, живет так, как нужно, и, иногда мне кажется, что он один работает за всех нас».</w:t>
      </w:r>
    </w:p>
    <w:p w14:paraId="78AB9A01" w14:textId="0B3FC5B5" w:rsidR="004333D3" w:rsidRPr="00C51A8D" w:rsidRDefault="004333D3" w:rsidP="00405978">
      <w:pPr>
        <w:tabs>
          <w:tab w:val="left" w:pos="2982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51A8D">
        <w:rPr>
          <w:rFonts w:ascii="Times New Roman" w:hAnsi="Times New Roman" w:cs="Times New Roman"/>
          <w:sz w:val="24"/>
          <w:szCs w:val="24"/>
        </w:rPr>
        <w:t xml:space="preserve">Произведения Шолохова находят поистине всенародное признание, выдвигаются в центр социально-исторических размышлений о судьбе России.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Читатели </w:t>
      </w:r>
      <w:r w:rsidRPr="00C51A8D">
        <w:rPr>
          <w:rFonts w:ascii="Times New Roman" w:hAnsi="Times New Roman" w:cs="Times New Roman"/>
          <w:spacing w:val="2"/>
          <w:sz w:val="24"/>
          <w:szCs w:val="24"/>
        </w:rPr>
        <w:t>увидели в Шо</w:t>
      </w:r>
      <w:r w:rsidRPr="00C51A8D">
        <w:rPr>
          <w:rFonts w:ascii="Times New Roman" w:hAnsi="Times New Roman" w:cs="Times New Roman"/>
          <w:spacing w:val="1"/>
          <w:sz w:val="24"/>
          <w:szCs w:val="24"/>
        </w:rPr>
        <w:t xml:space="preserve">лохове не только выдающегося мастера слова, но и народного </w:t>
      </w:r>
      <w:r w:rsidRPr="00C51A8D">
        <w:rPr>
          <w:rFonts w:ascii="Times New Roman" w:hAnsi="Times New Roman" w:cs="Times New Roman"/>
          <w:spacing w:val="3"/>
          <w:sz w:val="24"/>
          <w:szCs w:val="24"/>
        </w:rPr>
        <w:t>заступника.</w:t>
      </w:r>
      <w:r w:rsidR="006B5F35">
        <w:rPr>
          <w:rFonts w:ascii="Times New Roman" w:hAnsi="Times New Roman" w:cs="Times New Roman"/>
          <w:spacing w:val="3"/>
          <w:sz w:val="24"/>
          <w:szCs w:val="24"/>
        </w:rPr>
        <w:t xml:space="preserve"> Каким он и был</w:t>
      </w:r>
      <w:r w:rsidR="006534B5">
        <w:rPr>
          <w:rFonts w:ascii="Times New Roman" w:hAnsi="Times New Roman" w:cs="Times New Roman"/>
          <w:spacing w:val="3"/>
          <w:sz w:val="24"/>
          <w:szCs w:val="24"/>
        </w:rPr>
        <w:t xml:space="preserve"> – до конца жизни.</w:t>
      </w:r>
      <w:r w:rsidRPr="00C5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62C072B9" w14:textId="1DEAD57F" w:rsidR="001E23A5" w:rsidRPr="008B1339" w:rsidRDefault="00715B6C" w:rsidP="001E2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8D">
        <w:rPr>
          <w:rFonts w:ascii="Times New Roman" w:hAnsi="Times New Roman" w:cs="Times New Roman"/>
          <w:sz w:val="24"/>
          <w:szCs w:val="24"/>
        </w:rPr>
        <w:t xml:space="preserve">Во второй половине ХХ в. автор «Тихого Дона»,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A8D">
        <w:rPr>
          <w:rFonts w:ascii="Times New Roman" w:hAnsi="Times New Roman" w:cs="Times New Roman"/>
          <w:sz w:val="24"/>
          <w:szCs w:val="24"/>
        </w:rPr>
        <w:t xml:space="preserve">Поднятой целины» и «Судьбы человека» своим творчеством продолжал оставаться в центре духовной жизни народа, предупреждая о недопустимости </w:t>
      </w:r>
      <w:r w:rsidR="001E23A5" w:rsidRPr="00C51A8D">
        <w:rPr>
          <w:rFonts w:ascii="Times New Roman" w:hAnsi="Times New Roman" w:cs="Times New Roman"/>
          <w:sz w:val="24"/>
          <w:szCs w:val="24"/>
        </w:rPr>
        <w:t>очередн</w:t>
      </w:r>
      <w:r w:rsidR="001E23A5">
        <w:rPr>
          <w:rFonts w:ascii="Times New Roman" w:hAnsi="Times New Roman" w:cs="Times New Roman"/>
          <w:sz w:val="24"/>
          <w:szCs w:val="24"/>
        </w:rPr>
        <w:t xml:space="preserve">ых революционных потрясений общества, </w:t>
      </w:r>
      <w:r w:rsidR="001E23A5" w:rsidRPr="00C51A8D">
        <w:rPr>
          <w:rFonts w:ascii="Times New Roman" w:hAnsi="Times New Roman" w:cs="Times New Roman"/>
          <w:sz w:val="24"/>
          <w:szCs w:val="24"/>
        </w:rPr>
        <w:t>котор</w:t>
      </w:r>
      <w:r w:rsidR="001E23A5">
        <w:rPr>
          <w:rFonts w:ascii="Times New Roman" w:hAnsi="Times New Roman" w:cs="Times New Roman"/>
          <w:sz w:val="24"/>
          <w:szCs w:val="24"/>
        </w:rPr>
        <w:t>ые</w:t>
      </w:r>
      <w:r w:rsidR="001E23A5" w:rsidRPr="00C51A8D">
        <w:rPr>
          <w:rFonts w:ascii="Times New Roman" w:hAnsi="Times New Roman" w:cs="Times New Roman"/>
          <w:sz w:val="24"/>
          <w:szCs w:val="24"/>
        </w:rPr>
        <w:t xml:space="preserve"> всегда оплачива</w:t>
      </w:r>
      <w:r w:rsidR="001E23A5">
        <w:rPr>
          <w:rFonts w:ascii="Times New Roman" w:hAnsi="Times New Roman" w:cs="Times New Roman"/>
          <w:sz w:val="24"/>
          <w:szCs w:val="24"/>
        </w:rPr>
        <w:t>ю</w:t>
      </w:r>
      <w:r w:rsidR="001E23A5" w:rsidRPr="00C51A8D">
        <w:rPr>
          <w:rFonts w:ascii="Times New Roman" w:hAnsi="Times New Roman" w:cs="Times New Roman"/>
          <w:sz w:val="24"/>
          <w:szCs w:val="24"/>
        </w:rPr>
        <w:t>тся страданиями и кровью людей</w:t>
      </w:r>
      <w:r w:rsidR="001E23A5" w:rsidRPr="001E23A5">
        <w:rPr>
          <w:rFonts w:ascii="Times New Roman" w:hAnsi="Times New Roman" w:cs="Times New Roman"/>
          <w:sz w:val="24"/>
          <w:szCs w:val="24"/>
        </w:rPr>
        <w:t>.</w:t>
      </w:r>
    </w:p>
    <w:p w14:paraId="3012DF09" w14:textId="550D1FE9" w:rsidR="00084132" w:rsidRDefault="00084132" w:rsidP="00405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Шолохов 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удостоен Нобелевской премии.</w:t>
      </w:r>
    </w:p>
    <w:p w14:paraId="738DFF04" w14:textId="77777777" w:rsidR="001E23A5" w:rsidRPr="00381CA5" w:rsidRDefault="001E23A5" w:rsidP="00405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1E7C" w14:textId="77777777" w:rsidR="007641EC" w:rsidRDefault="0049709E" w:rsidP="004059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1999 г</w:t>
      </w:r>
      <w:r w:rsidR="00A03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7713"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Академией</w:t>
      </w:r>
      <w:r w:rsidR="00A6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</w:t>
      </w:r>
      <w:r w:rsidR="00A67713"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приобретены</w:t>
      </w:r>
      <w:r w:rsidR="00A6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переданы в Институт мировой литературы рукописные материалы первых двух книг </w:t>
      </w:r>
      <w:r w:rsid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«Тихого Дона»</w:t>
      </w:r>
      <w:r w:rsidR="00A6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3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Рукописи были отреставрированы, изучены и представлены нашей общественности. </w:t>
      </w:r>
      <w:r w:rsidR="0038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</w:t>
      </w:r>
      <w:r w:rsidR="00D3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издан</w:t>
      </w: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обновленный </w:t>
      </w: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</w:t>
      </w:r>
      <w:r w:rsid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романа</w:t>
      </w:r>
      <w:r w:rsidR="00D3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5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цензурных изъятий, редакторских правок</w:t>
      </w:r>
      <w:r w:rsidR="00D3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A57D55E" w14:textId="77777777" w:rsidR="007641EC" w:rsidRDefault="007641EC" w:rsidP="004059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BF8FC4" w14:textId="6D233291" w:rsidR="00225729" w:rsidRPr="00405978" w:rsidRDefault="00225729" w:rsidP="00405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Наряду со ставшим</w:t>
      </w:r>
      <w:r w:rsidR="00D31B4A">
        <w:rPr>
          <w:rFonts w:ascii="Times New Roman" w:hAnsi="Times New Roman" w:cs="Times New Roman"/>
          <w:sz w:val="24"/>
          <w:szCs w:val="24"/>
        </w:rPr>
        <w:t xml:space="preserve">и известными </w:t>
      </w:r>
      <w:r w:rsidR="00A0307E">
        <w:rPr>
          <w:rFonts w:ascii="Times New Roman" w:hAnsi="Times New Roman" w:cs="Times New Roman"/>
          <w:sz w:val="24"/>
          <w:szCs w:val="24"/>
        </w:rPr>
        <w:t>в конце ХХ в. н</w:t>
      </w:r>
      <w:r w:rsidR="00D31B4A">
        <w:rPr>
          <w:rFonts w:ascii="Times New Roman" w:hAnsi="Times New Roman" w:cs="Times New Roman"/>
          <w:sz w:val="24"/>
          <w:szCs w:val="24"/>
        </w:rPr>
        <w:t>овыми</w:t>
      </w:r>
      <w:r w:rsidR="00A0307E">
        <w:rPr>
          <w:rFonts w:ascii="Times New Roman" w:hAnsi="Times New Roman" w:cs="Times New Roman"/>
          <w:sz w:val="24"/>
          <w:szCs w:val="24"/>
        </w:rPr>
        <w:t>,</w:t>
      </w:r>
      <w:r w:rsidR="00D31B4A">
        <w:rPr>
          <w:rFonts w:ascii="Times New Roman" w:hAnsi="Times New Roman" w:cs="Times New Roman"/>
          <w:sz w:val="24"/>
          <w:szCs w:val="24"/>
        </w:rPr>
        <w:t xml:space="preserve"> исторической важности материалами биографии писателя </w:t>
      </w:r>
      <w:r w:rsidR="003A3077">
        <w:rPr>
          <w:rFonts w:ascii="Times New Roman" w:hAnsi="Times New Roman" w:cs="Times New Roman"/>
          <w:sz w:val="24"/>
          <w:szCs w:val="24"/>
        </w:rPr>
        <w:t xml:space="preserve">1930-х гг. </w:t>
      </w:r>
      <w:r w:rsidR="00D31B4A">
        <w:rPr>
          <w:rFonts w:ascii="Times New Roman" w:hAnsi="Times New Roman" w:cs="Times New Roman"/>
          <w:sz w:val="24"/>
          <w:szCs w:val="24"/>
        </w:rPr>
        <w:t xml:space="preserve">(письмами Сталину о коллективизации, голоде </w:t>
      </w:r>
      <w:r w:rsidR="00D31B4A">
        <w:rPr>
          <w:rFonts w:ascii="Times New Roman" w:hAnsi="Times New Roman" w:cs="Times New Roman"/>
          <w:sz w:val="24"/>
          <w:szCs w:val="24"/>
        </w:rPr>
        <w:lastRenderedPageBreak/>
        <w:t xml:space="preserve">1933 г., </w:t>
      </w:r>
      <w:r w:rsidR="00D31B4A" w:rsidRPr="00405978">
        <w:rPr>
          <w:rFonts w:ascii="Times New Roman" w:eastAsia="Calibri" w:hAnsi="Times New Roman" w:cs="Times New Roman"/>
          <w:sz w:val="24"/>
          <w:szCs w:val="24"/>
        </w:rPr>
        <w:t>репрессиях 1937 г. и др.)</w:t>
      </w:r>
      <w:r w:rsidR="00084132" w:rsidRPr="00405978">
        <w:rPr>
          <w:rFonts w:ascii="Times New Roman" w:eastAsia="Calibri" w:hAnsi="Times New Roman" w:cs="Times New Roman"/>
          <w:sz w:val="24"/>
          <w:szCs w:val="24"/>
        </w:rPr>
        <w:t>,</w:t>
      </w:r>
      <w:r w:rsidRPr="00405978">
        <w:rPr>
          <w:rFonts w:ascii="Times New Roman" w:eastAsia="Calibri" w:hAnsi="Times New Roman" w:cs="Times New Roman"/>
          <w:sz w:val="24"/>
          <w:szCs w:val="24"/>
        </w:rPr>
        <w:t xml:space="preserve"> роман </w:t>
      </w:r>
      <w:r w:rsidR="003A3077" w:rsidRPr="00405978">
        <w:rPr>
          <w:rFonts w:ascii="Times New Roman" w:eastAsia="Calibri" w:hAnsi="Times New Roman" w:cs="Times New Roman"/>
          <w:sz w:val="24"/>
          <w:szCs w:val="24"/>
        </w:rPr>
        <w:t xml:space="preserve">«Тихий Дон» </w:t>
      </w:r>
      <w:r w:rsidRPr="00405978">
        <w:rPr>
          <w:rFonts w:ascii="Times New Roman" w:eastAsia="Calibri" w:hAnsi="Times New Roman" w:cs="Times New Roman"/>
          <w:sz w:val="24"/>
          <w:szCs w:val="24"/>
        </w:rPr>
        <w:t>позволяет осмыслить подлинный смысл поворотных, трагических событий ХХ века</w:t>
      </w:r>
      <w:r w:rsidR="003A3077" w:rsidRPr="00405978">
        <w:rPr>
          <w:rFonts w:ascii="Times New Roman" w:eastAsia="Calibri" w:hAnsi="Times New Roman" w:cs="Times New Roman"/>
          <w:sz w:val="24"/>
          <w:szCs w:val="24"/>
        </w:rPr>
        <w:t xml:space="preserve"> и масштаб литературной личности Шолохова</w:t>
      </w:r>
      <w:r w:rsidRPr="004059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89A825" w14:textId="306246F8" w:rsidR="004333D3" w:rsidRPr="00C51A8D" w:rsidRDefault="004333D3" w:rsidP="00405978">
      <w:pPr>
        <w:spacing w:after="0"/>
        <w:ind w:firstLine="708"/>
        <w:jc w:val="both"/>
        <w:rPr>
          <w:sz w:val="24"/>
          <w:szCs w:val="24"/>
        </w:rPr>
      </w:pPr>
      <w:r w:rsidRPr="00405978">
        <w:rPr>
          <w:rFonts w:ascii="Times New Roman" w:eastAsia="Calibri" w:hAnsi="Times New Roman" w:cs="Times New Roman"/>
          <w:sz w:val="24"/>
          <w:szCs w:val="24"/>
        </w:rPr>
        <w:t>В начале XXI в</w:t>
      </w:r>
      <w:r w:rsidR="00A7200F" w:rsidRPr="00A7200F">
        <w:rPr>
          <w:rFonts w:ascii="Times New Roman" w:eastAsia="Calibri" w:hAnsi="Times New Roman" w:cs="Times New Roman"/>
          <w:sz w:val="24"/>
          <w:szCs w:val="24"/>
        </w:rPr>
        <w:t>.</w:t>
      </w:r>
      <w:r w:rsidRPr="00405978">
        <w:rPr>
          <w:rFonts w:ascii="Times New Roman" w:eastAsia="Calibri" w:hAnsi="Times New Roman" w:cs="Times New Roman"/>
          <w:sz w:val="24"/>
          <w:szCs w:val="24"/>
        </w:rPr>
        <w:t xml:space="preserve"> интерес к творчеству М.А. Шолохова возрастает. Это ощущается и у нас в стране</w:t>
      </w:r>
      <w:r w:rsidRPr="00C51A8D">
        <w:rPr>
          <w:rFonts w:ascii="Times New Roman" w:hAnsi="Times New Roman" w:cs="Times New Roman"/>
          <w:sz w:val="24"/>
          <w:szCs w:val="24"/>
        </w:rPr>
        <w:t xml:space="preserve">, и за рубежом. В России подготовлены и вышли научные издания двух главных романов писателя. Особым вниманием пользуется творчество Шолохова со стороны читателей и молодых исследователей в азиатских странах. Так, в начале века в новом переводе издано полное собрание сочинений М.А. Шолохова в Китае. Много последователей творчества Шолохова в Индии. </w:t>
      </w:r>
    </w:p>
    <w:p w14:paraId="1B90B9E1" w14:textId="77777777" w:rsidR="004A5081" w:rsidRPr="008B1339" w:rsidRDefault="004A5081" w:rsidP="008B133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653DAB9" w14:textId="4B74B498" w:rsidR="004A5081" w:rsidRPr="005A6A3C" w:rsidRDefault="004A5081" w:rsidP="00FF53CF">
      <w:pPr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Впервые опубликован полный авторский текст</w:t>
      </w:r>
    </w:p>
    <w:p w14:paraId="29FAAE1F" w14:textId="5740F579" w:rsidR="004A5081" w:rsidRPr="005A6A3C" w:rsidRDefault="004A5081" w:rsidP="00FF53CF">
      <w:pPr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«Поднятой целины»</w:t>
      </w:r>
    </w:p>
    <w:p w14:paraId="10F6969C" w14:textId="36EF3349" w:rsidR="004A5081" w:rsidRDefault="004A5081" w:rsidP="00433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Шолохов. Поднятая целина. Научное издание. М.: ИМЛИ РАН, 2022.</w:t>
      </w:r>
    </w:p>
    <w:p w14:paraId="1EBE3580" w14:textId="57E41EB1" w:rsidR="00AE3BA8" w:rsidRPr="008B1339" w:rsidRDefault="00AE3BA8" w:rsidP="00AE3B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39">
        <w:rPr>
          <w:rFonts w:ascii="Times New Roman" w:eastAsia="Calibri" w:hAnsi="Times New Roman" w:cs="Times New Roman"/>
          <w:sz w:val="24"/>
          <w:szCs w:val="24"/>
        </w:rPr>
        <w:t>«Поднятая целина» была одним из самых издаваемых в Советском Союзе романов ХХ в.  По сведениям Российской «Книжной палаты», с 1932 г</w:t>
      </w:r>
      <w:r w:rsidR="00527969">
        <w:rPr>
          <w:rFonts w:ascii="Times New Roman" w:eastAsia="Calibri" w:hAnsi="Times New Roman" w:cs="Times New Roman"/>
          <w:sz w:val="24"/>
          <w:szCs w:val="24"/>
        </w:rPr>
        <w:t>.</w:t>
      </w:r>
      <w:r w:rsidRPr="008B1339">
        <w:rPr>
          <w:rFonts w:ascii="Times New Roman" w:eastAsia="Calibri" w:hAnsi="Times New Roman" w:cs="Times New Roman"/>
          <w:sz w:val="24"/>
          <w:szCs w:val="24"/>
        </w:rPr>
        <w:t>, когда первая книга романа была опубликована в журнале «Новый мир» и вышла отдельным изданием в издательстве «Федерация», вплоть до появления в 1986 г</w:t>
      </w:r>
      <w:r w:rsidR="00527969">
        <w:rPr>
          <w:rFonts w:ascii="Times New Roman" w:eastAsia="Calibri" w:hAnsi="Times New Roman" w:cs="Times New Roman"/>
          <w:sz w:val="24"/>
          <w:szCs w:val="24"/>
        </w:rPr>
        <w:t>.</w:t>
      </w:r>
      <w:r w:rsidRPr="008B1339">
        <w:rPr>
          <w:rFonts w:ascii="Times New Roman" w:eastAsia="Calibri" w:hAnsi="Times New Roman" w:cs="Times New Roman"/>
          <w:sz w:val="24"/>
          <w:szCs w:val="24"/>
        </w:rPr>
        <w:t xml:space="preserve"> двух книг романа в 5-м и 6-м томах последнего прижизненного собрания сочинений М.А. Шолохова, «Поднятая целина» 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родине писателя </w:t>
      </w:r>
      <w:r w:rsidRPr="008B1339">
        <w:rPr>
          <w:rFonts w:ascii="Times New Roman" w:eastAsia="Calibri" w:hAnsi="Times New Roman" w:cs="Times New Roman"/>
          <w:sz w:val="24"/>
          <w:szCs w:val="24"/>
        </w:rPr>
        <w:t>издавалась 298 раз общим тиражом 24 891 000 экземпляров.</w:t>
      </w:r>
    </w:p>
    <w:p w14:paraId="5EFC8CC0" w14:textId="118F53AF" w:rsidR="004A5081" w:rsidRPr="00405978" w:rsidRDefault="006363B7" w:rsidP="00405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52D4A08" wp14:editId="14644278">
            <wp:simplePos x="0" y="0"/>
            <wp:positionH relativeFrom="column">
              <wp:posOffset>40005</wp:posOffset>
            </wp:positionH>
            <wp:positionV relativeFrom="paragraph">
              <wp:posOffset>130810</wp:posOffset>
            </wp:positionV>
            <wp:extent cx="1386840" cy="1969770"/>
            <wp:effectExtent l="0" t="0" r="3810" b="0"/>
            <wp:wrapThrough wrapText="bothSides">
              <wp:wrapPolygon edited="0">
                <wp:start x="0" y="0"/>
                <wp:lineTo x="0" y="21308"/>
                <wp:lineTo x="21363" y="21308"/>
                <wp:lineTo x="213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81"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выхода в свет первой книги романа «Поднятая целина» учеными Института мировой литературы им. А.М. Горького (ИМЛИ РАН) подготовлено научное издание романа. Впервые читатель познакомится с текстом «Поднятой целины» без купюр, многочисленных ошибок и несогласованной с автором редакторской правки. Этот текст в полной мере отражает творческую волю </w:t>
      </w:r>
      <w:r w:rsidR="004A5081" w:rsidRPr="00405978">
        <w:rPr>
          <w:rFonts w:ascii="Times New Roman" w:eastAsia="Calibri" w:hAnsi="Times New Roman" w:cs="Times New Roman"/>
          <w:sz w:val="24"/>
          <w:szCs w:val="24"/>
        </w:rPr>
        <w:t>автора и является новым словом в изучении творчества М.А. Шолохова и текстологии</w:t>
      </w:r>
      <w:r w:rsidR="00527969" w:rsidRPr="00405978">
        <w:rPr>
          <w:rFonts w:ascii="Times New Roman" w:eastAsia="Calibri" w:hAnsi="Times New Roman" w:cs="Times New Roman"/>
          <w:sz w:val="24"/>
          <w:szCs w:val="24"/>
        </w:rPr>
        <w:t xml:space="preserve"> его произведений</w:t>
      </w:r>
      <w:r w:rsidR="004A5081" w:rsidRPr="004059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1473F9" w14:textId="72CE8179" w:rsidR="003B4847" w:rsidRPr="008B1339" w:rsidRDefault="004A5081" w:rsidP="008B13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978">
        <w:rPr>
          <w:rFonts w:ascii="Times New Roman" w:eastAsia="Calibri" w:hAnsi="Times New Roman" w:cs="Times New Roman"/>
          <w:sz w:val="24"/>
          <w:szCs w:val="24"/>
        </w:rPr>
        <w:t>Работа по научной подготовке романа к изданию велась на протяжении более 10 лет.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было проведено фронтальное сличение всех прижизненных публикаций романа. </w:t>
      </w:r>
    </w:p>
    <w:p w14:paraId="19B096CA" w14:textId="168880AF" w:rsidR="004A5081" w:rsidRPr="008B1339" w:rsidRDefault="00381CA5" w:rsidP="0031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A5081" w:rsidRPr="008B1339">
        <w:rPr>
          <w:rFonts w:ascii="Times New Roman" w:eastAsia="Calibri" w:hAnsi="Times New Roman" w:cs="Times New Roman"/>
          <w:sz w:val="24"/>
          <w:szCs w:val="24"/>
        </w:rPr>
        <w:t xml:space="preserve">ак показывает сопоставительный анализ публикаций романа, его текст на протяжении десятилетий претерпел многочисленные, порой весьма существенные, изменения, часто не согласующиеся с творческой волей автора. </w:t>
      </w:r>
      <w:r w:rsidR="004A5081"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издание было бы невозможно сделать без обнаруженных в архивах страны фрагментов рукописи романа, а также авторизованной машинописи, хранящейся ныне в Институте русской литературы (ИРЛИ РАН, Санкт-Петербург). Анализ всех сохранившихся </w:t>
      </w:r>
      <w:r w:rsidR="005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текста – </w:t>
      </w:r>
      <w:r w:rsidR="004A5081"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рукописей, </w:t>
      </w:r>
      <w:r w:rsidR="005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машинописей, </w:t>
      </w:r>
      <w:r w:rsidR="004A5081"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версток, печатных вариантов позволил мотивированно принять ряд серьезных и ответственных решений по уточнению текста романа.</w:t>
      </w:r>
    </w:p>
    <w:p w14:paraId="26959295" w14:textId="16A163B9" w:rsidR="004A5081" w:rsidRDefault="004A5081" w:rsidP="00F00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Читатель, таким образом, впервые получил текст романа, освобожденный от большого количества утвердившихся ошибок, опечаток, неправомерных исправлений редакторов. </w:t>
      </w:r>
      <w:r w:rsidR="00F0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«Текстологическо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послеслови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 Ю.А. Дворяшин) подробно описывается работа автора над текстом, изменение сюжета, образов и имен героев, поиски наиболее точного слова. 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Современный читатель может ознакомиться с неизвестными ему фрагментами текста, изъятыми в 1930-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1960-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идеологическим и иным причинам</w:t>
      </w:r>
      <w:r w:rsidR="0028112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например,</w:t>
      </w:r>
      <w:r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1932 г. </w:t>
      </w:r>
      <w:r w:rsidRPr="008B1339">
        <w:rPr>
          <w:rFonts w:ascii="Times New Roman" w:hAnsi="Times New Roman" w:cs="Times New Roman"/>
          <w:sz w:val="24"/>
          <w:szCs w:val="24"/>
        </w:rPr>
        <w:t xml:space="preserve">был вычеркнут фрагмент устрашающей угрозы коммуниста Нагульнова: «Тысячи станови зараз дедов,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детишков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, баб... Да скажи мне, что надо их в распыл... Для революции надо... Я их из пулемета всех порежу», </w:t>
      </w:r>
      <w:r w:rsidR="0028112C">
        <w:rPr>
          <w:rFonts w:ascii="Times New Roman" w:hAnsi="Times New Roman" w:cs="Times New Roman"/>
          <w:sz w:val="24"/>
          <w:szCs w:val="24"/>
        </w:rPr>
        <w:t xml:space="preserve">а </w:t>
      </w:r>
      <w:r w:rsidRPr="008B1339">
        <w:rPr>
          <w:rFonts w:ascii="Times New Roman" w:hAnsi="Times New Roman" w:cs="Times New Roman"/>
          <w:sz w:val="24"/>
          <w:szCs w:val="24"/>
        </w:rPr>
        <w:t>в одной из фраз, произносимых Давыдовым, первоначально упоминавшееся имя Л. Троцкого</w:t>
      </w:r>
      <w:r w:rsidR="0028112C">
        <w:rPr>
          <w:rFonts w:ascii="Times New Roman" w:hAnsi="Times New Roman" w:cs="Times New Roman"/>
          <w:sz w:val="24"/>
          <w:szCs w:val="24"/>
        </w:rPr>
        <w:t xml:space="preserve"> (</w:t>
      </w:r>
      <w:r w:rsidRPr="008B1339">
        <w:rPr>
          <w:rFonts w:ascii="Times New Roman" w:hAnsi="Times New Roman" w:cs="Times New Roman"/>
          <w:sz w:val="24"/>
          <w:szCs w:val="24"/>
        </w:rPr>
        <w:t xml:space="preserve">«С </w:t>
      </w:r>
      <w:r w:rsidRPr="008B1339">
        <w:rPr>
          <w:rFonts w:ascii="Times New Roman" w:hAnsi="Times New Roman" w:cs="Times New Roman"/>
          <w:i/>
          <w:sz w:val="24"/>
          <w:szCs w:val="24"/>
        </w:rPr>
        <w:t>Троцким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мы, знаешь, как поступили?»</w:t>
      </w:r>
      <w:r w:rsidR="0028112C">
        <w:rPr>
          <w:rFonts w:ascii="Times New Roman" w:hAnsi="Times New Roman" w:cs="Times New Roman"/>
          <w:sz w:val="24"/>
          <w:szCs w:val="24"/>
        </w:rPr>
        <w:t>)</w:t>
      </w:r>
      <w:r w:rsidRPr="008B1339">
        <w:rPr>
          <w:rFonts w:ascii="Times New Roman" w:hAnsi="Times New Roman" w:cs="Times New Roman"/>
          <w:sz w:val="24"/>
          <w:szCs w:val="24"/>
        </w:rPr>
        <w:t xml:space="preserve"> было заменено на «</w:t>
      </w:r>
      <w:r w:rsidRPr="008B1339">
        <w:rPr>
          <w:rFonts w:ascii="Times New Roman" w:hAnsi="Times New Roman" w:cs="Times New Roman"/>
          <w:i/>
          <w:sz w:val="24"/>
          <w:szCs w:val="24"/>
        </w:rPr>
        <w:t>С врагами</w:t>
      </w:r>
      <w:r w:rsidRPr="008B1339">
        <w:rPr>
          <w:rFonts w:ascii="Times New Roman" w:hAnsi="Times New Roman" w:cs="Times New Roman"/>
          <w:sz w:val="24"/>
          <w:szCs w:val="24"/>
        </w:rPr>
        <w:t>». Позднее, уже в 1962 г</w:t>
      </w:r>
      <w:r w:rsidR="00A21B87">
        <w:rPr>
          <w:rFonts w:ascii="Times New Roman" w:hAnsi="Times New Roman" w:cs="Times New Roman"/>
          <w:sz w:val="24"/>
          <w:szCs w:val="24"/>
        </w:rPr>
        <w:t>.</w:t>
      </w:r>
      <w:r w:rsidRPr="008B1339">
        <w:rPr>
          <w:rFonts w:ascii="Times New Roman" w:hAnsi="Times New Roman" w:cs="Times New Roman"/>
          <w:sz w:val="24"/>
          <w:szCs w:val="24"/>
        </w:rPr>
        <w:t xml:space="preserve">, из текстов всех последующих изданий 1-й книги «Поднятой целины» была изъята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полуторастраничная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подглавка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, посвященная рассказу о выборе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гремяченцами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имени И.В.</w:t>
      </w:r>
      <w:r w:rsidR="004504BF">
        <w:rPr>
          <w:rFonts w:ascii="Times New Roman" w:hAnsi="Times New Roman" w:cs="Times New Roman"/>
          <w:sz w:val="24"/>
          <w:szCs w:val="24"/>
        </w:rPr>
        <w:t> </w:t>
      </w:r>
      <w:r w:rsidRPr="008B1339">
        <w:rPr>
          <w:rFonts w:ascii="Times New Roman" w:hAnsi="Times New Roman" w:cs="Times New Roman"/>
          <w:sz w:val="24"/>
          <w:szCs w:val="24"/>
        </w:rPr>
        <w:t xml:space="preserve">Сталина для своего колхоза. </w:t>
      </w:r>
    </w:p>
    <w:p w14:paraId="679458EB" w14:textId="385DAE44" w:rsidR="004A5081" w:rsidRPr="008B1339" w:rsidRDefault="004A5081" w:rsidP="008B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1339">
        <w:rPr>
          <w:rFonts w:ascii="Times New Roman" w:hAnsi="Times New Roman"/>
          <w:sz w:val="24"/>
          <w:szCs w:val="24"/>
        </w:rPr>
        <w:t>Над подготовкой научного издания романа М.А.</w:t>
      </w:r>
      <w:r w:rsidR="0011069C">
        <w:rPr>
          <w:rFonts w:ascii="Times New Roman" w:hAnsi="Times New Roman"/>
          <w:sz w:val="24"/>
          <w:szCs w:val="24"/>
        </w:rPr>
        <w:t> </w:t>
      </w:r>
      <w:r w:rsidRPr="008B1339">
        <w:rPr>
          <w:rFonts w:ascii="Times New Roman" w:hAnsi="Times New Roman"/>
          <w:sz w:val="24"/>
          <w:szCs w:val="24"/>
        </w:rPr>
        <w:t>Шолохова «Поднятая целина» работала группа текстологов в составе А.М. Ушакова (научный руководитель груп</w:t>
      </w:r>
      <w:r w:rsidRPr="008B1339">
        <w:rPr>
          <w:rFonts w:ascii="Times New Roman" w:hAnsi="Times New Roman"/>
          <w:sz w:val="24"/>
          <w:szCs w:val="24"/>
        </w:rPr>
        <w:softHyphen/>
        <w:t>пы), Ю.А. Дворяшина, Е.А. Тюриной. На начальных этапах подготовки данного издания в ра</w:t>
      </w:r>
      <w:r w:rsidRPr="008B1339">
        <w:rPr>
          <w:rFonts w:ascii="Times New Roman" w:hAnsi="Times New Roman"/>
          <w:sz w:val="24"/>
          <w:szCs w:val="24"/>
        </w:rPr>
        <w:softHyphen/>
        <w:t>боте группы принимали участие Ф.Г. Бирюков, Г.Н. Воронцова, И.П. Казакова, А.А. Козловский.</w:t>
      </w:r>
    </w:p>
    <w:p w14:paraId="412422D6" w14:textId="469BB695" w:rsidR="004A5081" w:rsidRDefault="004A5081" w:rsidP="008B1339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</w:pPr>
      <w:r w:rsidRPr="008B1339">
        <w:rPr>
          <w:iCs/>
        </w:rPr>
        <w:t>Подготовка текста и «Текстологического послесловия»</w:t>
      </w:r>
      <w:r w:rsidRPr="008B1339">
        <w:t xml:space="preserve"> – Ю.А. Дворяшина.</w:t>
      </w:r>
    </w:p>
    <w:p w14:paraId="5EB83E54" w14:textId="5F3C14C0" w:rsidR="003144A8" w:rsidRPr="008B1339" w:rsidRDefault="003144A8" w:rsidP="008B1339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Рецензенты издания: </w:t>
      </w:r>
      <w:r w:rsidR="00EF7D9C">
        <w:t xml:space="preserve">кандидат филологических наук </w:t>
      </w:r>
      <w:r>
        <w:t xml:space="preserve">Н.И. </w:t>
      </w:r>
      <w:proofErr w:type="spellStart"/>
      <w:r>
        <w:t>Дужина</w:t>
      </w:r>
      <w:proofErr w:type="spellEnd"/>
      <w:r>
        <w:t xml:space="preserve">, </w:t>
      </w:r>
      <w:r w:rsidR="00EF7D9C">
        <w:t xml:space="preserve">доктор филологических наук </w:t>
      </w:r>
      <w:r>
        <w:t xml:space="preserve">А.А. </w:t>
      </w:r>
      <w:proofErr w:type="spellStart"/>
      <w:r>
        <w:t>Дырдин</w:t>
      </w:r>
      <w:proofErr w:type="spellEnd"/>
      <w:r>
        <w:t xml:space="preserve">, </w:t>
      </w:r>
      <w:r w:rsidR="00EF7D9C">
        <w:t xml:space="preserve">кандидат филологических наук </w:t>
      </w:r>
      <w:r>
        <w:t xml:space="preserve">Н.В. </w:t>
      </w:r>
      <w:proofErr w:type="spellStart"/>
      <w:r>
        <w:t>Умрюхина</w:t>
      </w:r>
      <w:proofErr w:type="spellEnd"/>
      <w:r>
        <w:t>.</w:t>
      </w:r>
    </w:p>
    <w:p w14:paraId="22594210" w14:textId="39CBF88D" w:rsidR="004A5081" w:rsidRPr="008B1339" w:rsidRDefault="004A5081" w:rsidP="008B1339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</w:pPr>
      <w:r w:rsidRPr="008B1339">
        <w:rPr>
          <w:i/>
        </w:rPr>
        <w:t>Редакционная коллегия</w:t>
      </w:r>
      <w:r w:rsidRPr="008B1339">
        <w:t>: член-корр. РАН Н.В. Корниенко (</w:t>
      </w:r>
      <w:r w:rsidRPr="008B1339">
        <w:rPr>
          <w:i/>
        </w:rPr>
        <w:t>председатель</w:t>
      </w:r>
      <w:r w:rsidRPr="008B1339">
        <w:t xml:space="preserve">), Г.Н. Воронцова, академик РАН А.Б. Куделин, Ю.А. Дворяшин, член-корр. РАН В.В. Полонский, А.М. Шолохов, </w:t>
      </w:r>
      <w:r w:rsidRPr="008B1339">
        <w:rPr>
          <w:bdr w:val="single" w:sz="4" w:space="0" w:color="auto"/>
        </w:rPr>
        <w:t>А.М. Ушаков</w:t>
      </w:r>
      <w:r w:rsidRPr="008B1339">
        <w:t>, Е.А. Тюрина (</w:t>
      </w:r>
      <w:r w:rsidRPr="008B1339">
        <w:rPr>
          <w:i/>
        </w:rPr>
        <w:t>секретарь</w:t>
      </w:r>
      <w:r w:rsidRPr="008B1339">
        <w:t>).</w:t>
      </w:r>
    </w:p>
    <w:p w14:paraId="55481CE1" w14:textId="21F1E885" w:rsidR="004A5081" w:rsidRPr="008B1339" w:rsidRDefault="004A5081" w:rsidP="008B13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864DB" w14:textId="78D15F8D" w:rsidR="003C1443" w:rsidRPr="005A6A3C" w:rsidRDefault="003C1443" w:rsidP="008B133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6A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Первое научное издание «Тихого Дона» М.А. Шолохова</w:t>
      </w:r>
    </w:p>
    <w:p w14:paraId="6722114E" w14:textId="77777777" w:rsidR="003C1443" w:rsidRPr="008B1339" w:rsidRDefault="003C1443" w:rsidP="008B133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7918853F" w14:textId="2A604E81" w:rsidR="008B3458" w:rsidRPr="008B1339" w:rsidRDefault="008B3458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Роман М.А. Шолохова «Тихий Дон» – выдающееся эпическое произведение ХХ века, за которое его автор в 1965 году был удостоен Нобелевской премии. </w:t>
      </w:r>
    </w:p>
    <w:p w14:paraId="3CBCB726" w14:textId="0321E34C" w:rsidR="008B3458" w:rsidRPr="008B1339" w:rsidRDefault="008B3458" w:rsidP="008B1339">
      <w:pPr>
        <w:pStyle w:val="a3"/>
        <w:spacing w:line="276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 По данным Книжной палаты «Тихий Дон» при жизни Шолохова был самым издаваемым произведением в нашей стране. Только на родине писателя оно вышло 342 раза тиражом более 20 миллионов экземпляров. Роман переведен на 88 языков. Его высоко оценили не только в Западной Европе. Он стал широко известен в США, в Индии. Его полюбили в Китае, где целый ряд писателей, вдохновленных творчеством Шолохова, продолжили его традицию. «Тихий Дон» был четырежды экранизирован (1930, 1957–1958, 2006, 2015).</w:t>
      </w:r>
    </w:p>
    <w:p w14:paraId="20FEBEF8" w14:textId="14C030B0" w:rsidR="003C1443" w:rsidRPr="008B1339" w:rsidRDefault="003C1443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Настоящее издание романа М.А. Шолохова «Тихий Дон», подготовленное группой текстологов Института мировой литературы им. А.М. Горького, представляет собой впервые осуществленное </w:t>
      </w:r>
      <w:r w:rsidRPr="008B1339">
        <w:rPr>
          <w:rFonts w:ascii="Times New Roman" w:hAnsi="Times New Roman" w:cs="Times New Roman"/>
          <w:i/>
          <w:sz w:val="24"/>
          <w:szCs w:val="24"/>
        </w:rPr>
        <w:t>научное</w:t>
      </w:r>
      <w:r w:rsidRPr="008B1339">
        <w:rPr>
          <w:rFonts w:ascii="Times New Roman" w:hAnsi="Times New Roman" w:cs="Times New Roman"/>
          <w:sz w:val="24"/>
          <w:szCs w:val="24"/>
        </w:rPr>
        <w:t xml:space="preserve"> издание этого выдающегося произведения отечественной и мировой литературы. </w:t>
      </w:r>
    </w:p>
    <w:p w14:paraId="233C9CD6" w14:textId="6EA928E3" w:rsidR="003C1443" w:rsidRPr="008B1339" w:rsidRDefault="003C1443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Работа над научным текстом 4-х книг романа велась на протяжении 10 лет. Была проведена работа по фронтальному сличению всех прижизненных изданий романа. Впервые при подготовке текста «Тихого Дона» были изучены и учтены рукописи 1-й</w:t>
      </w:r>
      <w:r w:rsidR="007B32CF">
        <w:rPr>
          <w:rFonts w:ascii="Times New Roman" w:hAnsi="Times New Roman" w:cs="Times New Roman"/>
          <w:sz w:val="24"/>
          <w:szCs w:val="24"/>
        </w:rPr>
        <w:t>,</w:t>
      </w:r>
      <w:r w:rsidRPr="008B1339">
        <w:rPr>
          <w:rFonts w:ascii="Times New Roman" w:hAnsi="Times New Roman" w:cs="Times New Roman"/>
          <w:sz w:val="24"/>
          <w:szCs w:val="24"/>
        </w:rPr>
        <w:t xml:space="preserve"> 2-й </w:t>
      </w:r>
      <w:r w:rsidR="007B32CF">
        <w:rPr>
          <w:rFonts w:ascii="Times New Roman" w:hAnsi="Times New Roman" w:cs="Times New Roman"/>
          <w:sz w:val="24"/>
          <w:szCs w:val="24"/>
        </w:rPr>
        <w:t xml:space="preserve">и 4-й </w:t>
      </w:r>
      <w:r w:rsidRPr="008B1339">
        <w:rPr>
          <w:rFonts w:ascii="Times New Roman" w:hAnsi="Times New Roman" w:cs="Times New Roman"/>
          <w:sz w:val="24"/>
          <w:szCs w:val="24"/>
        </w:rPr>
        <w:t xml:space="preserve">книг романа. </w:t>
      </w:r>
    </w:p>
    <w:p w14:paraId="717273CF" w14:textId="7AFCF23C" w:rsidR="003C1443" w:rsidRPr="008B1339" w:rsidRDefault="003C1443" w:rsidP="00AE3B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 Сопоставительный анализ показал, что из более чем 300 изданий «Тихого Дона», вышедших при жизни М.А. Шолохова, нет ни одного, которое бы в полной мере соответствовало творческой воле автора. В каждом издании обнаружено значительное количество опечаток, пропусков отдельных слов и выражений, фактических ошибок и разного </w:t>
      </w:r>
      <w:r w:rsidRPr="008B1339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других погрешностей. Они искажают авторский смысл, меняют восприятие образов и событий романа, его языка и стиля. </w:t>
      </w:r>
    </w:p>
    <w:p w14:paraId="60568BDA" w14:textId="63A35D00" w:rsidR="003C1443" w:rsidRPr="008B1339" w:rsidRDefault="00A35715" w:rsidP="007B32CF">
      <w:pPr>
        <w:pStyle w:val="a4"/>
        <w:spacing w:after="0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BDACF53" wp14:editId="61065307">
            <wp:simplePos x="0" y="0"/>
            <wp:positionH relativeFrom="column">
              <wp:posOffset>-49429</wp:posOffset>
            </wp:positionH>
            <wp:positionV relativeFrom="paragraph">
              <wp:posOffset>341229</wp:posOffset>
            </wp:positionV>
            <wp:extent cx="1165860" cy="1800225"/>
            <wp:effectExtent l="0" t="0" r="0" b="9525"/>
            <wp:wrapSquare wrapText="bothSides"/>
            <wp:docPr id="1" name="Рисунок 1" descr="C:\Users\Елена\Desktop\ТД_Рассылка\Тихий Дон_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Д_Рассылка\Тихий Дон_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43" w:rsidRPr="008B1339">
        <w:rPr>
          <w:rFonts w:ascii="Times New Roman" w:hAnsi="Times New Roman" w:cs="Times New Roman"/>
          <w:sz w:val="24"/>
          <w:szCs w:val="24"/>
        </w:rPr>
        <w:t>В прижизненных публикациях «Тихого Дона» есть немало идеологической правки, исходящей не только от издательств и журналов, но и от «Главлита», учреждения, созданного в годы Советской власти и наделенного правами цензуры, контроля за содержанием печатаемой литературной продукции. В 1933 г</w:t>
      </w:r>
      <w:r w:rsidR="0079495A">
        <w:rPr>
          <w:rFonts w:ascii="Times New Roman" w:hAnsi="Times New Roman" w:cs="Times New Roman"/>
          <w:sz w:val="24"/>
          <w:szCs w:val="24"/>
        </w:rPr>
        <w:t>.</w:t>
      </w:r>
      <w:r w:rsidR="003C1443" w:rsidRPr="008B1339">
        <w:rPr>
          <w:rFonts w:ascii="Times New Roman" w:hAnsi="Times New Roman" w:cs="Times New Roman"/>
          <w:sz w:val="24"/>
          <w:szCs w:val="24"/>
        </w:rPr>
        <w:t xml:space="preserve"> </w:t>
      </w:r>
      <w:r w:rsidR="00A80F1B">
        <w:rPr>
          <w:rFonts w:ascii="Times New Roman" w:hAnsi="Times New Roman" w:cs="Times New Roman"/>
          <w:sz w:val="24"/>
          <w:szCs w:val="24"/>
        </w:rPr>
        <w:t xml:space="preserve">из текста </w:t>
      </w:r>
      <w:r w:rsidR="003C1443" w:rsidRPr="008B1339">
        <w:rPr>
          <w:rFonts w:ascii="Times New Roman" w:hAnsi="Times New Roman" w:cs="Times New Roman"/>
          <w:sz w:val="24"/>
          <w:szCs w:val="24"/>
        </w:rPr>
        <w:t xml:space="preserve">было изъято имя Л.Д. Троцкого, включая частушку </w:t>
      </w:r>
      <w:r w:rsidR="003C1443" w:rsidRPr="0079495A">
        <w:rPr>
          <w:rFonts w:ascii="Times New Roman" w:hAnsi="Times New Roman" w:cs="Times New Roman"/>
          <w:iCs/>
          <w:sz w:val="24"/>
          <w:szCs w:val="24"/>
        </w:rPr>
        <w:t>«Ленин, Троцкий, Дудаков нас стравили дураков»</w:t>
      </w:r>
      <w:r w:rsidR="003C1443" w:rsidRPr="008B1339">
        <w:rPr>
          <w:rFonts w:ascii="Times New Roman" w:hAnsi="Times New Roman" w:cs="Times New Roman"/>
          <w:sz w:val="24"/>
          <w:szCs w:val="24"/>
        </w:rPr>
        <w:t>, которая проясняла отношение Петра Мелехова к Гражданской войне. Последовательно изымались имена репрессированных исторических деятелей: Н.В. Крыленко, В.А. Антонова-Овсеенко, И.А. Дорошева, Д.Б. Жлобы, С.И. </w:t>
      </w:r>
      <w:proofErr w:type="spellStart"/>
      <w:r w:rsidR="003C1443" w:rsidRPr="008B1339">
        <w:rPr>
          <w:rFonts w:ascii="Times New Roman" w:hAnsi="Times New Roman" w:cs="Times New Roman"/>
          <w:sz w:val="24"/>
          <w:szCs w:val="24"/>
        </w:rPr>
        <w:t>Сырцова</w:t>
      </w:r>
      <w:proofErr w:type="spellEnd"/>
      <w:r w:rsidR="003C1443" w:rsidRPr="008B1339">
        <w:rPr>
          <w:rFonts w:ascii="Times New Roman" w:hAnsi="Times New Roman" w:cs="Times New Roman"/>
          <w:sz w:val="24"/>
          <w:szCs w:val="24"/>
        </w:rPr>
        <w:t>. В издании 1935 г</w:t>
      </w:r>
      <w:r w:rsidR="0079495A">
        <w:rPr>
          <w:rFonts w:ascii="Times New Roman" w:hAnsi="Times New Roman" w:cs="Times New Roman"/>
          <w:sz w:val="24"/>
          <w:szCs w:val="24"/>
        </w:rPr>
        <w:t>.</w:t>
      </w:r>
      <w:r w:rsidR="003C1443" w:rsidRPr="008B1339">
        <w:rPr>
          <w:rFonts w:ascii="Times New Roman" w:hAnsi="Times New Roman" w:cs="Times New Roman"/>
          <w:sz w:val="24"/>
          <w:szCs w:val="24"/>
        </w:rPr>
        <w:t xml:space="preserve"> в соответствии с приказом Главлита «О борьбе за чистоту русского языка» от 26 ноября 1934 г</w:t>
      </w:r>
      <w:r w:rsidR="0079495A">
        <w:rPr>
          <w:rFonts w:ascii="Times New Roman" w:hAnsi="Times New Roman" w:cs="Times New Roman"/>
          <w:sz w:val="24"/>
          <w:szCs w:val="24"/>
        </w:rPr>
        <w:t>.</w:t>
      </w:r>
      <w:r w:rsidR="003C1443" w:rsidRPr="008B1339">
        <w:rPr>
          <w:rFonts w:ascii="Times New Roman" w:hAnsi="Times New Roman" w:cs="Times New Roman"/>
          <w:sz w:val="24"/>
          <w:szCs w:val="24"/>
        </w:rPr>
        <w:t xml:space="preserve"> во всех трех книгах была изъята или трансформирована значительная часть ненормативной лексики.</w:t>
      </w:r>
    </w:p>
    <w:p w14:paraId="5D60EAF5" w14:textId="0F8E33AC" w:rsidR="00BA4450" w:rsidRDefault="003C1443" w:rsidP="008B1339">
      <w:pPr>
        <w:pStyle w:val="a4"/>
        <w:spacing w:after="0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Данное научное издание вышло в двух томах: в первый том включены 1-я и 2-я книги романа, во второй том</w:t>
      </w:r>
      <w:r w:rsidR="0079495A">
        <w:rPr>
          <w:rFonts w:ascii="Times New Roman" w:hAnsi="Times New Roman" w:cs="Times New Roman"/>
          <w:sz w:val="24"/>
          <w:szCs w:val="24"/>
        </w:rPr>
        <w:t xml:space="preserve"> – </w:t>
      </w:r>
      <w:r w:rsidRPr="008B1339">
        <w:rPr>
          <w:rFonts w:ascii="Times New Roman" w:hAnsi="Times New Roman" w:cs="Times New Roman"/>
          <w:sz w:val="24"/>
          <w:szCs w:val="24"/>
        </w:rPr>
        <w:t>3-я и 4-я книги. Каждый том сопровожден «Текстологическим послесловием», где обстоятельно проанализированы все автографы и прижизненные издания «Тихого Дона», выявлены разночтения, обосновывается выбор основн</w:t>
      </w:r>
      <w:r w:rsidR="00337BAF">
        <w:rPr>
          <w:rFonts w:ascii="Times New Roman" w:hAnsi="Times New Roman" w:cs="Times New Roman"/>
          <w:sz w:val="24"/>
          <w:szCs w:val="24"/>
        </w:rPr>
        <w:t>ого</w:t>
      </w:r>
      <w:r w:rsidRPr="008B1339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337BAF">
        <w:rPr>
          <w:rFonts w:ascii="Times New Roman" w:hAnsi="Times New Roman" w:cs="Times New Roman"/>
          <w:sz w:val="24"/>
          <w:szCs w:val="24"/>
        </w:rPr>
        <w:t>а</w:t>
      </w:r>
      <w:r w:rsidRPr="008B1339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3C3C10">
        <w:rPr>
          <w:rFonts w:ascii="Times New Roman" w:hAnsi="Times New Roman" w:cs="Times New Roman"/>
          <w:sz w:val="24"/>
          <w:szCs w:val="24"/>
        </w:rPr>
        <w:t>,</w:t>
      </w:r>
      <w:r w:rsidRPr="008B1339">
        <w:rPr>
          <w:rFonts w:ascii="Times New Roman" w:hAnsi="Times New Roman" w:cs="Times New Roman"/>
          <w:sz w:val="24"/>
          <w:szCs w:val="24"/>
        </w:rPr>
        <w:t xml:space="preserve"> дается перечень всех внесенных в них исправлений</w:t>
      </w:r>
      <w:r w:rsidR="00337BAF">
        <w:rPr>
          <w:rFonts w:ascii="Times New Roman" w:hAnsi="Times New Roman" w:cs="Times New Roman"/>
          <w:sz w:val="24"/>
          <w:szCs w:val="24"/>
        </w:rPr>
        <w:t>,</w:t>
      </w:r>
      <w:r w:rsidRPr="008B1339">
        <w:rPr>
          <w:rFonts w:ascii="Times New Roman" w:hAnsi="Times New Roman" w:cs="Times New Roman"/>
          <w:sz w:val="24"/>
          <w:szCs w:val="24"/>
        </w:rPr>
        <w:t xml:space="preserve"> указаны источники</w:t>
      </w:r>
      <w:r w:rsidR="00337BAF">
        <w:rPr>
          <w:rFonts w:ascii="Times New Roman" w:hAnsi="Times New Roman" w:cs="Times New Roman"/>
          <w:sz w:val="24"/>
          <w:szCs w:val="24"/>
        </w:rPr>
        <w:t>,</w:t>
      </w:r>
      <w:r w:rsidRPr="008B1339">
        <w:rPr>
          <w:rFonts w:ascii="Times New Roman" w:hAnsi="Times New Roman" w:cs="Times New Roman"/>
          <w:sz w:val="24"/>
          <w:szCs w:val="24"/>
        </w:rPr>
        <w:t xml:space="preserve"> по которым они вносились. </w:t>
      </w:r>
    </w:p>
    <w:p w14:paraId="19916D6D" w14:textId="71261783" w:rsidR="003C1443" w:rsidRPr="008B1339" w:rsidRDefault="003C1443" w:rsidP="008B1339">
      <w:pPr>
        <w:pStyle w:val="a4"/>
        <w:spacing w:after="0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Авторами «Текстологических послесловий» являются: к первому тому – Ю.А. Дворяшин, ко второму тому – Г.Н. Воронцова.</w:t>
      </w:r>
    </w:p>
    <w:p w14:paraId="7B1F9E8C" w14:textId="64D0B9C0" w:rsidR="003C1443" w:rsidRDefault="003C1443" w:rsidP="008B1339">
      <w:pPr>
        <w:pStyle w:val="a4"/>
        <w:spacing w:after="0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Над подготовкой научного издания романа М.А. Шолохова «Тихий Дон» работала группа текстологов в составе: Г.Н. Воронцова, Ю.А. Дворяшин, И.П. Казакова, </w:t>
      </w:r>
      <w:r w:rsidRPr="008B1339">
        <w:rPr>
          <w:rFonts w:ascii="Times New Roman" w:hAnsi="Times New Roman" w:cs="Times New Roman"/>
          <w:sz w:val="24"/>
          <w:szCs w:val="24"/>
          <w:bdr w:val="single" w:sz="4" w:space="0" w:color="auto"/>
        </w:rPr>
        <w:t>А.А. Козловский</w:t>
      </w:r>
      <w:r w:rsidRPr="008B1339">
        <w:rPr>
          <w:rFonts w:ascii="Times New Roman" w:hAnsi="Times New Roman" w:cs="Times New Roman"/>
          <w:sz w:val="24"/>
          <w:szCs w:val="24"/>
        </w:rPr>
        <w:t xml:space="preserve">, Е.А. Тюрина и А.М. Ушаков (научный руководитель группы). На начальных этапах подготовки данного издания в работе группы принимали участие – </w:t>
      </w:r>
      <w:r w:rsidRPr="008B1339">
        <w:rPr>
          <w:rFonts w:ascii="Times New Roman" w:hAnsi="Times New Roman" w:cs="Times New Roman"/>
          <w:sz w:val="24"/>
          <w:szCs w:val="24"/>
          <w:bdr w:val="single" w:sz="4" w:space="0" w:color="auto"/>
        </w:rPr>
        <w:t>Ф.Г. Бирюков</w:t>
      </w:r>
      <w:r w:rsidRPr="008B1339">
        <w:rPr>
          <w:rFonts w:ascii="Times New Roman" w:hAnsi="Times New Roman" w:cs="Times New Roman"/>
          <w:sz w:val="24"/>
          <w:szCs w:val="24"/>
        </w:rPr>
        <w:t xml:space="preserve">, </w:t>
      </w:r>
      <w:r w:rsidRPr="008B1339">
        <w:rPr>
          <w:rFonts w:ascii="Times New Roman" w:hAnsi="Times New Roman" w:cs="Times New Roman"/>
          <w:sz w:val="24"/>
          <w:szCs w:val="24"/>
          <w:bdr w:val="single" w:sz="4" w:space="0" w:color="auto"/>
        </w:rPr>
        <w:t>В.В. Васильев</w:t>
      </w:r>
      <w:r w:rsidRPr="008B1339">
        <w:rPr>
          <w:rFonts w:ascii="Times New Roman" w:hAnsi="Times New Roman" w:cs="Times New Roman"/>
          <w:sz w:val="24"/>
          <w:szCs w:val="24"/>
        </w:rPr>
        <w:t xml:space="preserve"> и Н.П. Великанова. Для научных консультаций по некоторым текстологическим проблемам привлекались Е.Г. Падерина, Л.А. Спиридонова и М.И. </w:t>
      </w:r>
      <w:r w:rsidR="00E6030C">
        <w:rPr>
          <w:rFonts w:ascii="Times New Roman" w:hAnsi="Times New Roman" w:cs="Times New Roman"/>
          <w:sz w:val="24"/>
          <w:szCs w:val="24"/>
        </w:rPr>
        <w:t> </w:t>
      </w:r>
      <w:r w:rsidRPr="008B1339">
        <w:rPr>
          <w:rFonts w:ascii="Times New Roman" w:hAnsi="Times New Roman" w:cs="Times New Roman"/>
          <w:sz w:val="24"/>
          <w:szCs w:val="24"/>
        </w:rPr>
        <w:t>Щербакова.</w:t>
      </w:r>
    </w:p>
    <w:p w14:paraId="13076678" w14:textId="08F90F9A" w:rsidR="00D53CD8" w:rsidRPr="008B1339" w:rsidRDefault="00D53CD8" w:rsidP="008B1339">
      <w:pPr>
        <w:pStyle w:val="a4"/>
        <w:spacing w:after="0"/>
        <w:ind w:right="2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 издания: </w:t>
      </w:r>
      <w:r w:rsidR="00EF7D9C">
        <w:rPr>
          <w:rFonts w:ascii="Times New Roman" w:hAnsi="Times New Roman" w:cs="Times New Roman"/>
          <w:sz w:val="24"/>
          <w:szCs w:val="24"/>
        </w:rPr>
        <w:t xml:space="preserve">доктор филологических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Л.А. Спиридонова, </w:t>
      </w:r>
      <w:r w:rsidR="00EF7D9C">
        <w:rPr>
          <w:rFonts w:ascii="Times New Roman" w:hAnsi="Times New Roman" w:cs="Times New Roman"/>
          <w:sz w:val="24"/>
          <w:szCs w:val="24"/>
        </w:rPr>
        <w:t xml:space="preserve">доктор филологических наук </w:t>
      </w:r>
      <w:r>
        <w:rPr>
          <w:rFonts w:ascii="Times New Roman" w:hAnsi="Times New Roman" w:cs="Times New Roman"/>
          <w:sz w:val="24"/>
          <w:szCs w:val="24"/>
        </w:rPr>
        <w:t>Н.И. Шубникова-Гусева.</w:t>
      </w:r>
    </w:p>
    <w:p w14:paraId="07126AA8" w14:textId="3C04855D" w:rsidR="003C1443" w:rsidRDefault="003C1443" w:rsidP="008B1339">
      <w:pPr>
        <w:pStyle w:val="Pa9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B1339">
        <w:rPr>
          <w:rFonts w:ascii="Times New Roman" w:hAnsi="Times New Roman" w:cs="Times New Roman"/>
          <w:i/>
        </w:rPr>
        <w:t>Редакционная коллегия</w:t>
      </w:r>
      <w:r w:rsidRPr="008B1339">
        <w:rPr>
          <w:rFonts w:ascii="Times New Roman" w:hAnsi="Times New Roman" w:cs="Times New Roman"/>
        </w:rPr>
        <w:t xml:space="preserve">: член-корр. РАН Н.В. Корниенко (председатель), Г.Н. Воронцова, Ю.А. Дворяшин, академик РАН А.Б. Куделин, член-корр. РАН </w:t>
      </w:r>
      <w:r w:rsidRPr="008B1339">
        <w:rPr>
          <w:rFonts w:ascii="Times New Roman" w:hAnsi="Times New Roman" w:cs="Times New Roman"/>
          <w:bdr w:val="single" w:sz="4" w:space="0" w:color="auto"/>
        </w:rPr>
        <w:t>Ф.Ф. Кузнецов</w:t>
      </w:r>
      <w:r w:rsidRPr="008B1339">
        <w:rPr>
          <w:rFonts w:ascii="Times New Roman" w:hAnsi="Times New Roman" w:cs="Times New Roman"/>
        </w:rPr>
        <w:t xml:space="preserve">, </w:t>
      </w:r>
      <w:r w:rsidR="004A5081" w:rsidRPr="008B1339">
        <w:rPr>
          <w:rFonts w:ascii="Times New Roman" w:hAnsi="Times New Roman" w:cs="Times New Roman"/>
        </w:rPr>
        <w:t>член-корр. РАН </w:t>
      </w:r>
      <w:r w:rsidRPr="008B1339">
        <w:rPr>
          <w:rFonts w:ascii="Times New Roman" w:hAnsi="Times New Roman" w:cs="Times New Roman"/>
        </w:rPr>
        <w:t>В.В. Полонский, А.М. Шолохов, А.М. Ушаков, Е.А. Тюрина.</w:t>
      </w:r>
    </w:p>
    <w:p w14:paraId="68926401" w14:textId="77777777" w:rsidR="003C1443" w:rsidRPr="005A6A3C" w:rsidRDefault="003C1443" w:rsidP="008B1339">
      <w:pPr>
        <w:spacing w:after="0"/>
        <w:ind w:firstLine="851"/>
        <w:jc w:val="center"/>
        <w:rPr>
          <w:rFonts w:eastAsia="Times New Roman"/>
          <w:b/>
          <w:color w:val="002060"/>
          <w:sz w:val="24"/>
          <w:szCs w:val="24"/>
          <w:lang w:eastAsia="ru-RU"/>
        </w:rPr>
      </w:pPr>
    </w:p>
    <w:p w14:paraId="0630AC21" w14:textId="4C351E5B" w:rsidR="008B1339" w:rsidRDefault="008B1339" w:rsidP="008B13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A6A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2022 году в ИМЛИ РАН вышло два труда-спутника научных изданий </w:t>
      </w:r>
      <w:r w:rsidR="004F29D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произведений </w:t>
      </w:r>
      <w:r w:rsidRPr="005A6A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М.А. Шолохова. </w:t>
      </w:r>
    </w:p>
    <w:p w14:paraId="3423CC66" w14:textId="5C653095" w:rsidR="00F54B9C" w:rsidRDefault="00F54B9C" w:rsidP="008B13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105A191" w14:textId="0AAD6A36" w:rsidR="00F54B9C" w:rsidRDefault="00F54B9C" w:rsidP="00E1462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</w:t>
      </w:r>
      <w:r w:rsidR="00FF148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первые осуществлено научное издание писем читателей</w:t>
      </w:r>
    </w:p>
    <w:p w14:paraId="63107D8D" w14:textId="77777777" w:rsidR="00E14625" w:rsidRPr="005A6A3C" w:rsidRDefault="00E14625" w:rsidP="008B13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1B48F54" w14:textId="51CF1623" w:rsidR="00FF53CF" w:rsidRPr="00D50C27" w:rsidRDefault="00FF53CF" w:rsidP="00FF53CF">
      <w:pPr>
        <w:spacing w:after="0"/>
        <w:ind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D50C27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lastRenderedPageBreak/>
        <w:t>Научное издание второй книги писем читателей М.А. Шолохову «“К Вам с письмом советский читатель…” Письма читателей М.А. Шолохову. 195</w:t>
      </w:r>
      <w:r w:rsidR="006B77B6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6</w:t>
      </w:r>
      <w:r w:rsidRPr="00D50C27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 – 1984»</w:t>
      </w:r>
      <w:r w:rsidRPr="00D50C2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(М.: ИМЛИ РАН – ГМЗШ, 2022). </w:t>
      </w:r>
    </w:p>
    <w:p w14:paraId="79C04BF2" w14:textId="6A22A845" w:rsidR="001E23A0" w:rsidRDefault="00FF53CF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2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6EB4144" wp14:editId="7DF60373">
            <wp:simplePos x="0" y="0"/>
            <wp:positionH relativeFrom="column">
              <wp:posOffset>-13335</wp:posOffset>
            </wp:positionH>
            <wp:positionV relativeFrom="paragraph">
              <wp:posOffset>452755</wp:posOffset>
            </wp:positionV>
            <wp:extent cx="1565910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285" y="21328"/>
                <wp:lineTo x="212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39" w:rsidRPr="008B1339">
        <w:rPr>
          <w:rFonts w:ascii="Times New Roman" w:hAnsi="Times New Roman" w:cs="Times New Roman"/>
          <w:sz w:val="24"/>
          <w:szCs w:val="24"/>
        </w:rPr>
        <w:t xml:space="preserve">Книга представляет читательскую почту М.А. Шолохова 1956–1984 гг. и является продолжением издания, посвященного письмам читателей к Шолохову 1929–1955 гг. («“Очень прошу ответить мне по существу…” Письма читателей М.А. Шолохову. 1929 — 1954. М.: ИМЛИ РАН, 2020). </w:t>
      </w:r>
    </w:p>
    <w:p w14:paraId="05964EF7" w14:textId="75BEA110" w:rsidR="008B1339" w:rsidRPr="008B1339" w:rsidRDefault="008B1339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Впервые публикуемые письма читателей из двух архивов станицы Вёшенской — Музея-заповедника М.А. Шолохова и Архива семьи Шолоховых — предлагают читательский взгляд на историко-литературный процесс второй половины ХХ в., раскрывают содержание диалога читателя с Шолоховым, отношение читателей к произведениям писателя и к его выступлениям на ХХ–ХХIII съездах партии.</w:t>
      </w:r>
    </w:p>
    <w:p w14:paraId="3476D930" w14:textId="40B71291" w:rsidR="00831F84" w:rsidRDefault="008B1339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Диалог читателей с Шолоховым охватывает более полувека и представляет уникальный писательско-читательский роман. У этого многотомного романа есть свои историческая фабула, свои лирические, драматические и комические сюжеты, обширная галерея и типология характеров, свои зоны напряженных отношений. Это «разноречивый роман», в котором есть свои герои-идеологи и «второстепенные» персонажи (сознательные читатели и наивные неискушенные читатели), представлены все социальные группы – рабочие, крестьяне, партийные и беспартийные, участники </w:t>
      </w:r>
      <w:r w:rsidR="008E6A5F">
        <w:rPr>
          <w:rFonts w:ascii="Times New Roman" w:hAnsi="Times New Roman" w:cs="Times New Roman"/>
          <w:sz w:val="24"/>
          <w:szCs w:val="24"/>
        </w:rPr>
        <w:t xml:space="preserve">Гражданской и </w:t>
      </w:r>
      <w:r w:rsidRPr="008B1339">
        <w:rPr>
          <w:rFonts w:ascii="Times New Roman" w:hAnsi="Times New Roman" w:cs="Times New Roman"/>
          <w:sz w:val="24"/>
          <w:szCs w:val="24"/>
        </w:rPr>
        <w:t>Великой Отечественной войны, пережившие плен, репрессированные, студенты, ученые, врачи, начинающие писатели, исповедники и учителя, старики и юнцы, «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восхищенки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>» и «сознательные женщины</w:t>
      </w:r>
      <w:r w:rsidR="006B77B6">
        <w:rPr>
          <w:rFonts w:ascii="Times New Roman" w:hAnsi="Times New Roman" w:cs="Times New Roman"/>
          <w:sz w:val="24"/>
          <w:szCs w:val="24"/>
        </w:rPr>
        <w:t>»</w:t>
      </w:r>
      <w:r w:rsidRPr="008B1339">
        <w:rPr>
          <w:rFonts w:ascii="Times New Roman" w:hAnsi="Times New Roman" w:cs="Times New Roman"/>
          <w:sz w:val="24"/>
          <w:szCs w:val="24"/>
        </w:rPr>
        <w:t xml:space="preserve"> – в общем, представлены все языки эпохи нашего ХХ века и вся наша большая страна, СССР. </w:t>
      </w:r>
    </w:p>
    <w:p w14:paraId="1FC0A86B" w14:textId="3D09D0C9" w:rsidR="00831F84" w:rsidRDefault="00831F84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Захватывающее чтение!</w:t>
      </w:r>
    </w:p>
    <w:p w14:paraId="256FF140" w14:textId="3E2A118C" w:rsidR="00EF64AB" w:rsidRDefault="00831F84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Десятилетиями писали и говорили о народности Шолохова, но никто не удосужился   поинтересоваться, а </w:t>
      </w:r>
      <w:r w:rsidRPr="008767A0"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7A0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народ думал о «Тихом Доне» и «Судьбе человека», «Поднятой целине» и выступлениях Шолохова на Втором съезде писателей и ХХ съезде партии. </w:t>
      </w:r>
      <w:r w:rsidR="003040BB">
        <w:rPr>
          <w:rFonts w:ascii="Times New Roman" w:hAnsi="Times New Roman" w:cs="Times New Roman"/>
          <w:sz w:val="24"/>
          <w:szCs w:val="24"/>
        </w:rPr>
        <w:t xml:space="preserve">И это при том, что сам писатель </w:t>
      </w:r>
      <w:r w:rsidR="008767A0">
        <w:rPr>
          <w:rFonts w:ascii="Times New Roman" w:hAnsi="Times New Roman" w:cs="Times New Roman"/>
          <w:sz w:val="24"/>
          <w:szCs w:val="24"/>
        </w:rPr>
        <w:t xml:space="preserve">почти в каждом </w:t>
      </w:r>
      <w:r w:rsidR="003040BB">
        <w:rPr>
          <w:rFonts w:ascii="Times New Roman" w:hAnsi="Times New Roman" w:cs="Times New Roman"/>
          <w:sz w:val="24"/>
          <w:szCs w:val="24"/>
        </w:rPr>
        <w:t xml:space="preserve">своем выступлении говорил о значении для него мнения читателей и </w:t>
      </w:r>
      <w:r w:rsidR="008767A0">
        <w:rPr>
          <w:rFonts w:ascii="Times New Roman" w:hAnsi="Times New Roman" w:cs="Times New Roman"/>
          <w:sz w:val="24"/>
          <w:szCs w:val="24"/>
        </w:rPr>
        <w:t xml:space="preserve">ответственности писателя за жизнь и судьбу его читателя. </w:t>
      </w:r>
    </w:p>
    <w:p w14:paraId="6393F1B0" w14:textId="3E97C4D1" w:rsidR="00FF148A" w:rsidRDefault="00FF148A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книги писем сопровождают приложения, включающие аналитические статьи, посвященные </w:t>
      </w:r>
      <w:r w:rsidR="00C36D6B">
        <w:rPr>
          <w:rFonts w:ascii="Times New Roman" w:hAnsi="Times New Roman" w:cs="Times New Roman"/>
          <w:sz w:val="24"/>
          <w:szCs w:val="24"/>
        </w:rPr>
        <w:t>широкому кругу вопросов изучения проблематики читателя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D6B">
        <w:rPr>
          <w:rFonts w:ascii="Times New Roman" w:hAnsi="Times New Roman" w:cs="Times New Roman"/>
          <w:sz w:val="24"/>
          <w:szCs w:val="24"/>
        </w:rPr>
        <w:t xml:space="preserve">в жизни и творчестве Шолохова: в первой книге – это статья Н.В. Корниенко «Читатели Шолохова: контексты эпохи», во второй </w:t>
      </w:r>
      <w:r w:rsidR="00672B5F">
        <w:rPr>
          <w:rFonts w:ascii="Times New Roman" w:hAnsi="Times New Roman" w:cs="Times New Roman"/>
          <w:sz w:val="24"/>
          <w:szCs w:val="24"/>
        </w:rPr>
        <w:t xml:space="preserve">– </w:t>
      </w:r>
      <w:r w:rsidR="00C36D6B">
        <w:rPr>
          <w:rFonts w:ascii="Times New Roman" w:hAnsi="Times New Roman" w:cs="Times New Roman"/>
          <w:sz w:val="24"/>
          <w:szCs w:val="24"/>
        </w:rPr>
        <w:t xml:space="preserve">статьи Л.П. </w:t>
      </w:r>
      <w:proofErr w:type="spellStart"/>
      <w:r w:rsidR="00C36D6B">
        <w:rPr>
          <w:rFonts w:ascii="Times New Roman" w:hAnsi="Times New Roman" w:cs="Times New Roman"/>
          <w:sz w:val="24"/>
          <w:szCs w:val="24"/>
        </w:rPr>
        <w:t>Разогреевой</w:t>
      </w:r>
      <w:proofErr w:type="spellEnd"/>
      <w:r w:rsidR="00C36D6B">
        <w:rPr>
          <w:rFonts w:ascii="Times New Roman" w:hAnsi="Times New Roman" w:cs="Times New Roman"/>
          <w:sz w:val="24"/>
          <w:szCs w:val="24"/>
        </w:rPr>
        <w:t xml:space="preserve"> «</w:t>
      </w:r>
      <w:r w:rsidR="004F29DE" w:rsidRPr="008B1339">
        <w:rPr>
          <w:rFonts w:ascii="Times New Roman" w:hAnsi="Times New Roman" w:cs="Times New Roman"/>
          <w:sz w:val="24"/>
          <w:szCs w:val="24"/>
        </w:rPr>
        <w:t>“</w:t>
      </w:r>
      <w:r w:rsidR="00C36D6B">
        <w:rPr>
          <w:rFonts w:ascii="Times New Roman" w:hAnsi="Times New Roman" w:cs="Times New Roman"/>
          <w:sz w:val="24"/>
          <w:szCs w:val="24"/>
        </w:rPr>
        <w:t xml:space="preserve">Говорить с читателем </w:t>
      </w:r>
      <w:r w:rsidR="008767A0">
        <w:rPr>
          <w:rFonts w:ascii="Times New Roman" w:hAnsi="Times New Roman" w:cs="Times New Roman"/>
          <w:sz w:val="24"/>
          <w:szCs w:val="24"/>
        </w:rPr>
        <w:t>честно…</w:t>
      </w:r>
      <w:r w:rsidR="00EF7D9C" w:rsidRPr="00EF7D9C">
        <w:rPr>
          <w:rFonts w:ascii="Times New Roman" w:hAnsi="Times New Roman" w:cs="Times New Roman"/>
          <w:sz w:val="24"/>
          <w:szCs w:val="24"/>
        </w:rPr>
        <w:t>”</w:t>
      </w:r>
      <w:r w:rsidR="008767A0">
        <w:rPr>
          <w:rFonts w:ascii="Times New Roman" w:hAnsi="Times New Roman" w:cs="Times New Roman"/>
          <w:sz w:val="24"/>
          <w:szCs w:val="24"/>
        </w:rPr>
        <w:t>» и А.М. Кочетова «Рядом с великим писателем (Секретари-помощники М.А. Шолохова)».</w:t>
      </w:r>
      <w:r w:rsidR="00C3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03C3" w14:textId="4173E379" w:rsidR="008B1339" w:rsidRPr="008B1339" w:rsidRDefault="00EF64AB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Подготовленные д</w:t>
      </w:r>
      <w:r w:rsidR="003040BB">
        <w:rPr>
          <w:rFonts w:ascii="Times New Roman" w:hAnsi="Times New Roman" w:cs="Times New Roman"/>
          <w:sz w:val="24"/>
          <w:szCs w:val="24"/>
        </w:rPr>
        <w:t xml:space="preserve">ва тома писем читателей – это лишь малая толика </w:t>
      </w:r>
      <w:r>
        <w:rPr>
          <w:rFonts w:ascii="Times New Roman" w:hAnsi="Times New Roman" w:cs="Times New Roman"/>
          <w:sz w:val="24"/>
          <w:szCs w:val="24"/>
        </w:rPr>
        <w:t xml:space="preserve">громадной </w:t>
      </w:r>
      <w:r w:rsidR="003040BB">
        <w:rPr>
          <w:rFonts w:ascii="Times New Roman" w:hAnsi="Times New Roman" w:cs="Times New Roman"/>
          <w:sz w:val="24"/>
          <w:szCs w:val="24"/>
        </w:rPr>
        <w:t xml:space="preserve">читательской почты Шолохова. </w:t>
      </w:r>
      <w:r>
        <w:rPr>
          <w:rFonts w:ascii="Times New Roman" w:hAnsi="Times New Roman" w:cs="Times New Roman"/>
          <w:sz w:val="24"/>
          <w:szCs w:val="24"/>
        </w:rPr>
        <w:t>Настоящим изданием мы открываем не только эту важнейшую часть</w:t>
      </w:r>
      <w:r w:rsidR="00672B5F">
        <w:rPr>
          <w:rFonts w:ascii="Times New Roman" w:hAnsi="Times New Roman" w:cs="Times New Roman"/>
          <w:sz w:val="24"/>
          <w:szCs w:val="24"/>
        </w:rPr>
        <w:t xml:space="preserve"> архивного</w:t>
      </w:r>
      <w:r>
        <w:rPr>
          <w:rFonts w:ascii="Times New Roman" w:hAnsi="Times New Roman" w:cs="Times New Roman"/>
          <w:sz w:val="24"/>
          <w:szCs w:val="24"/>
        </w:rPr>
        <w:t xml:space="preserve"> наследия Шолохова, но </w:t>
      </w:r>
      <w:r w:rsidR="004F29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ставим в повестку дня подготовку читательских писем </w:t>
      </w:r>
      <w:r w:rsidR="00672B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672B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672B5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ХХ в</w:t>
      </w:r>
      <w:r w:rsidR="00672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который вошел в историю нашей страны как век читателя.</w:t>
      </w:r>
    </w:p>
    <w:p w14:paraId="12B748F6" w14:textId="4E2D4BBB" w:rsidR="001E23A0" w:rsidRDefault="001E23A0" w:rsidP="00E23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3A0">
        <w:rPr>
          <w:rFonts w:ascii="Times New Roman" w:hAnsi="Times New Roman" w:cs="Times New Roman"/>
          <w:sz w:val="24"/>
          <w:szCs w:val="24"/>
        </w:rPr>
        <w:t>Издание проиллюстрировано уникальными, редкими фотографиям и адресовано не только филологам, но и историкам, социологам и широкому кругу читателей.</w:t>
      </w:r>
    </w:p>
    <w:p w14:paraId="3ABF3554" w14:textId="450B9DC9" w:rsidR="008E6A5F" w:rsidRPr="001E23A0" w:rsidRDefault="006B77B6" w:rsidP="00E23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Тексты писем и примечания к ним подготовили: </w:t>
      </w:r>
      <w:r w:rsidR="006E27E5">
        <w:rPr>
          <w:rFonts w:ascii="Times New Roman" w:hAnsi="Times New Roman" w:cs="Times New Roman"/>
          <w:sz w:val="24"/>
          <w:szCs w:val="24"/>
        </w:rPr>
        <w:t xml:space="preserve">О.Я. Алексеева, Л.Т. Афанасьева, О.В. Быстрова, Г.Н. Воронцова, Е.Б. Карбышева, Н.В. Корниенко, А.М. Кочетов, Е.А. Папкова, Е.В. Попова, Л.П. </w:t>
      </w:r>
      <w:proofErr w:type="spellStart"/>
      <w:r w:rsidR="006E27E5">
        <w:rPr>
          <w:rFonts w:ascii="Times New Roman" w:hAnsi="Times New Roman" w:cs="Times New Roman"/>
          <w:sz w:val="24"/>
          <w:szCs w:val="24"/>
        </w:rPr>
        <w:t>Разогреева</w:t>
      </w:r>
      <w:proofErr w:type="spellEnd"/>
      <w:r w:rsidR="006E27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254A60" w14:textId="77777777" w:rsidR="00E23C7F" w:rsidRPr="00E23C7F" w:rsidRDefault="00E23C7F" w:rsidP="00E23C7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C7F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редактор – </w:t>
      </w:r>
      <w:r w:rsidRPr="00E23C7F">
        <w:rPr>
          <w:rFonts w:ascii="Times New Roman" w:hAnsi="Times New Roman" w:cs="Times New Roman"/>
          <w:sz w:val="24"/>
          <w:szCs w:val="24"/>
        </w:rPr>
        <w:t>член-корр. РАН Н.В. Корниенко</w:t>
      </w:r>
      <w:r w:rsidRPr="00E23C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EA337AA" w14:textId="372252E2" w:rsidR="00E23C7F" w:rsidRDefault="00E23C7F" w:rsidP="00E23C7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C7F">
        <w:rPr>
          <w:rFonts w:ascii="Times New Roman" w:hAnsi="Times New Roman" w:cs="Times New Roman"/>
          <w:i/>
          <w:iCs/>
          <w:sz w:val="24"/>
          <w:szCs w:val="24"/>
        </w:rPr>
        <w:t xml:space="preserve">Рецензенты: </w:t>
      </w:r>
      <w:r w:rsidRPr="00E23C7F">
        <w:rPr>
          <w:rFonts w:ascii="Times New Roman" w:hAnsi="Times New Roman" w:cs="Times New Roman"/>
          <w:bCs/>
          <w:sz w:val="24"/>
          <w:szCs w:val="24"/>
        </w:rPr>
        <w:t>кандидат филологических наук</w:t>
      </w:r>
      <w:r w:rsidRPr="00E23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3C7F">
        <w:rPr>
          <w:rFonts w:ascii="Times New Roman" w:hAnsi="Times New Roman" w:cs="Times New Roman"/>
          <w:sz w:val="24"/>
          <w:szCs w:val="24"/>
        </w:rPr>
        <w:t xml:space="preserve">А.С. Акимова, </w:t>
      </w:r>
      <w:r w:rsidRPr="00E23C7F">
        <w:rPr>
          <w:rFonts w:ascii="Times New Roman" w:hAnsi="Times New Roman" w:cs="Times New Roman"/>
          <w:bCs/>
          <w:sz w:val="24"/>
          <w:szCs w:val="24"/>
        </w:rPr>
        <w:t>кандидат филологических наук М.В. Скороходов, профессор, кандидат филологических наук В.П. Смирнов.</w:t>
      </w:r>
    </w:p>
    <w:p w14:paraId="34DED99E" w14:textId="77777777" w:rsidR="006B77B6" w:rsidRPr="00E23C7F" w:rsidRDefault="006B77B6" w:rsidP="006B77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7F">
        <w:rPr>
          <w:rFonts w:ascii="Times New Roman" w:hAnsi="Times New Roman" w:cs="Times New Roman"/>
          <w:i/>
          <w:iCs/>
          <w:sz w:val="24"/>
          <w:szCs w:val="24"/>
        </w:rPr>
        <w:t>Редакционная коллегия</w:t>
      </w:r>
      <w:r w:rsidRPr="00E23C7F">
        <w:rPr>
          <w:rFonts w:ascii="Times New Roman" w:hAnsi="Times New Roman" w:cs="Times New Roman"/>
          <w:sz w:val="24"/>
          <w:szCs w:val="24"/>
        </w:rPr>
        <w:t>: О.А. </w:t>
      </w:r>
      <w:proofErr w:type="spellStart"/>
      <w:r w:rsidRPr="00E23C7F">
        <w:rPr>
          <w:rFonts w:ascii="Times New Roman" w:hAnsi="Times New Roman" w:cs="Times New Roman"/>
          <w:sz w:val="24"/>
          <w:szCs w:val="24"/>
        </w:rPr>
        <w:t>Анистратенко</w:t>
      </w:r>
      <w:proofErr w:type="spellEnd"/>
      <w:r w:rsidRPr="00E23C7F">
        <w:rPr>
          <w:rFonts w:ascii="Times New Roman" w:hAnsi="Times New Roman" w:cs="Times New Roman"/>
          <w:sz w:val="24"/>
          <w:szCs w:val="24"/>
        </w:rPr>
        <w:t>, Г.Н. Воронцова, А.Б. Куделин, П.В. Палиевский, Е.А. Папкова, В.В. Полонский, Л.П. </w:t>
      </w:r>
      <w:proofErr w:type="spellStart"/>
      <w:r w:rsidRPr="00E23C7F">
        <w:rPr>
          <w:rFonts w:ascii="Times New Roman" w:hAnsi="Times New Roman" w:cs="Times New Roman"/>
          <w:sz w:val="24"/>
          <w:szCs w:val="24"/>
        </w:rPr>
        <w:t>Разогреева</w:t>
      </w:r>
      <w:proofErr w:type="spellEnd"/>
      <w:r w:rsidRPr="00E23C7F">
        <w:rPr>
          <w:rFonts w:ascii="Times New Roman" w:hAnsi="Times New Roman" w:cs="Times New Roman"/>
          <w:sz w:val="24"/>
          <w:szCs w:val="24"/>
        </w:rPr>
        <w:t xml:space="preserve">, А.М. Шолохов, В.И. Шолохова, М.М. Шолохова, С.М. Шолохова. </w:t>
      </w:r>
    </w:p>
    <w:p w14:paraId="3AD267A4" w14:textId="77777777" w:rsidR="006B77B6" w:rsidRPr="00E23C7F" w:rsidRDefault="006B77B6" w:rsidP="00E23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84089" w14:textId="77777777" w:rsidR="008B1339" w:rsidRPr="005A6A3C" w:rsidRDefault="008B1339" w:rsidP="008B133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4481E65" w14:textId="24B085E5" w:rsidR="008B1339" w:rsidRPr="005A6A3C" w:rsidRDefault="006363B7" w:rsidP="005A6A3C">
      <w:pPr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A6A3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A1DCE90" wp14:editId="553CC905">
            <wp:simplePos x="0" y="0"/>
            <wp:positionH relativeFrom="column">
              <wp:posOffset>24765</wp:posOffset>
            </wp:positionH>
            <wp:positionV relativeFrom="paragraph">
              <wp:posOffset>579755</wp:posOffset>
            </wp:positionV>
            <wp:extent cx="1272540" cy="1919605"/>
            <wp:effectExtent l="0" t="0" r="3810" b="4445"/>
            <wp:wrapThrough wrapText="bothSides">
              <wp:wrapPolygon edited="0">
                <wp:start x="0" y="0"/>
                <wp:lineTo x="0" y="21436"/>
                <wp:lineTo x="21341" y="21436"/>
                <wp:lineTo x="2134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39" w:rsidRPr="005A6A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Коллективная монография «Творческое наследие М.А. Шолохова в начале ХХI века» </w:t>
      </w:r>
    </w:p>
    <w:p w14:paraId="2DC2C935" w14:textId="4A5E74B8" w:rsidR="008B1339" w:rsidRPr="008B1339" w:rsidRDefault="008B1339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24 статьи коллективного труда </w:t>
      </w:r>
      <w:r w:rsidR="00E046B8">
        <w:rPr>
          <w:rFonts w:ascii="Times New Roman" w:hAnsi="Times New Roman" w:cs="Times New Roman"/>
          <w:sz w:val="24"/>
          <w:szCs w:val="24"/>
        </w:rPr>
        <w:t xml:space="preserve">представляют результаты </w:t>
      </w:r>
      <w:r w:rsidRPr="008B1339">
        <w:rPr>
          <w:rFonts w:ascii="Times New Roman" w:hAnsi="Times New Roman" w:cs="Times New Roman"/>
          <w:sz w:val="24"/>
          <w:szCs w:val="24"/>
        </w:rPr>
        <w:t xml:space="preserve">научно-исследовательской и </w:t>
      </w:r>
      <w:r w:rsidR="00337BAF">
        <w:rPr>
          <w:rFonts w:ascii="Times New Roman" w:hAnsi="Times New Roman" w:cs="Times New Roman"/>
          <w:sz w:val="24"/>
          <w:szCs w:val="24"/>
        </w:rPr>
        <w:t>архивно-</w:t>
      </w:r>
      <w:r w:rsidRPr="008B1339">
        <w:rPr>
          <w:rFonts w:ascii="Times New Roman" w:hAnsi="Times New Roman" w:cs="Times New Roman"/>
          <w:sz w:val="24"/>
          <w:szCs w:val="24"/>
        </w:rPr>
        <w:t xml:space="preserve">разыскательской работы ведущих отечественных и зарубежных </w:t>
      </w:r>
      <w:r w:rsidR="00E046B8">
        <w:rPr>
          <w:rFonts w:ascii="Times New Roman" w:hAnsi="Times New Roman" w:cs="Times New Roman"/>
          <w:sz w:val="24"/>
          <w:szCs w:val="24"/>
        </w:rPr>
        <w:t>филологов</w:t>
      </w:r>
      <w:r w:rsidRPr="008B1339">
        <w:rPr>
          <w:rFonts w:ascii="Times New Roman" w:hAnsi="Times New Roman" w:cs="Times New Roman"/>
          <w:sz w:val="24"/>
          <w:szCs w:val="24"/>
        </w:rPr>
        <w:t>, изучающих творчество Шолохова</w:t>
      </w:r>
      <w:r w:rsidR="00E046B8">
        <w:rPr>
          <w:rFonts w:ascii="Times New Roman" w:hAnsi="Times New Roman" w:cs="Times New Roman"/>
          <w:sz w:val="24"/>
          <w:szCs w:val="24"/>
        </w:rPr>
        <w:t>.</w:t>
      </w:r>
    </w:p>
    <w:p w14:paraId="24ADB8CB" w14:textId="19A9B347" w:rsidR="008B1339" w:rsidRPr="008B1339" w:rsidRDefault="00B016B1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  <w:r w:rsidR="008B1339" w:rsidRPr="008B1339">
        <w:rPr>
          <w:rFonts w:ascii="Times New Roman" w:hAnsi="Times New Roman" w:cs="Times New Roman"/>
          <w:sz w:val="24"/>
          <w:szCs w:val="24"/>
        </w:rPr>
        <w:t>адресован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1339" w:rsidRPr="008B1339">
        <w:rPr>
          <w:rFonts w:ascii="Times New Roman" w:hAnsi="Times New Roman" w:cs="Times New Roman"/>
          <w:sz w:val="24"/>
          <w:szCs w:val="24"/>
        </w:rPr>
        <w:t xml:space="preserve"> филологам, преподавателям и учителям словесности, студентам и всем интересующимся творчеством М.А. Шолохова и историей русской литературы ХХ в.</w:t>
      </w:r>
    </w:p>
    <w:p w14:paraId="7CFF2BD8" w14:textId="65A1FFE9" w:rsidR="00B016B1" w:rsidRDefault="00191BB3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раздел включает проблемно-аналитические статьи с постановкой широкого круга </w:t>
      </w:r>
      <w:r w:rsidR="007679FC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337BAF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изучения творчества Шолохова. </w:t>
      </w:r>
      <w:r w:rsidR="00B016B1">
        <w:rPr>
          <w:rFonts w:ascii="Times New Roman" w:hAnsi="Times New Roman" w:cs="Times New Roman"/>
          <w:sz w:val="24"/>
          <w:szCs w:val="24"/>
        </w:rPr>
        <w:t xml:space="preserve">Открывает сборник статья </w:t>
      </w:r>
      <w:r w:rsidR="00B016B1" w:rsidRPr="008B1339">
        <w:rPr>
          <w:rFonts w:ascii="Times New Roman" w:hAnsi="Times New Roman" w:cs="Times New Roman"/>
          <w:sz w:val="24"/>
          <w:szCs w:val="24"/>
        </w:rPr>
        <w:t>Н.В. Корниенко «Шолохов и его современники: методологические и источниковедческие вопросы»</w:t>
      </w:r>
      <w:r w:rsidR="00B016B1">
        <w:rPr>
          <w:rFonts w:ascii="Times New Roman" w:hAnsi="Times New Roman" w:cs="Times New Roman"/>
          <w:sz w:val="24"/>
          <w:szCs w:val="24"/>
        </w:rPr>
        <w:t xml:space="preserve">; </w:t>
      </w:r>
      <w:r w:rsidR="00B016B1" w:rsidRPr="008B1339">
        <w:rPr>
          <w:rFonts w:ascii="Times New Roman" w:hAnsi="Times New Roman" w:cs="Times New Roman"/>
          <w:sz w:val="24"/>
          <w:szCs w:val="24"/>
        </w:rPr>
        <w:t xml:space="preserve">Ю.А. Дворяшин исследует вопрос </w:t>
      </w:r>
      <w:r w:rsidR="00B016B1" w:rsidRPr="008B1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016B1" w:rsidRPr="008B1339">
        <w:rPr>
          <w:rFonts w:ascii="Times New Roman" w:hAnsi="Times New Roman" w:cs="Times New Roman"/>
          <w:sz w:val="24"/>
          <w:szCs w:val="24"/>
        </w:rPr>
        <w:t xml:space="preserve">  «М.А. Шолохов в сознании современников», Л.В. Полякова – «Тенденции развития науки о Шолохове в начале ХХI столетия», Г.Н. Воронцова – «Четвертая книга романа М.А. Шолохова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="00B016B1" w:rsidRPr="008B1339">
        <w:rPr>
          <w:rFonts w:ascii="Times New Roman" w:hAnsi="Times New Roman" w:cs="Times New Roman"/>
          <w:sz w:val="24"/>
          <w:szCs w:val="24"/>
        </w:rPr>
        <w:t>Тихий Дон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="00B016B1" w:rsidRPr="008B1339">
        <w:rPr>
          <w:rFonts w:ascii="Times New Roman" w:hAnsi="Times New Roman" w:cs="Times New Roman"/>
          <w:sz w:val="24"/>
          <w:szCs w:val="24"/>
        </w:rPr>
        <w:t xml:space="preserve"> и общественно-политическая ситуация второй половины 1930-х гг.», А.А. </w:t>
      </w:r>
      <w:proofErr w:type="spellStart"/>
      <w:r w:rsidR="00B016B1" w:rsidRPr="008B1339">
        <w:rPr>
          <w:rFonts w:ascii="Times New Roman" w:hAnsi="Times New Roman" w:cs="Times New Roman"/>
          <w:sz w:val="24"/>
          <w:szCs w:val="24"/>
        </w:rPr>
        <w:t>Дырдин</w:t>
      </w:r>
      <w:proofErr w:type="spellEnd"/>
      <w:r w:rsidR="00B016B1" w:rsidRPr="008B1339">
        <w:rPr>
          <w:rFonts w:ascii="Times New Roman" w:hAnsi="Times New Roman" w:cs="Times New Roman"/>
          <w:sz w:val="24"/>
          <w:szCs w:val="24"/>
        </w:rPr>
        <w:t xml:space="preserve"> – «Жанр притчи в идейно-художественном мире Михаила Шолохова», Л.П. </w:t>
      </w:r>
      <w:proofErr w:type="spellStart"/>
      <w:r w:rsidR="00B016B1" w:rsidRPr="008B1339">
        <w:rPr>
          <w:rFonts w:ascii="Times New Roman" w:hAnsi="Times New Roman" w:cs="Times New Roman"/>
          <w:sz w:val="24"/>
          <w:szCs w:val="24"/>
        </w:rPr>
        <w:t>Разогреева</w:t>
      </w:r>
      <w:proofErr w:type="spellEnd"/>
      <w:r w:rsidR="00B016B1" w:rsidRPr="008B1339">
        <w:rPr>
          <w:rFonts w:ascii="Times New Roman" w:hAnsi="Times New Roman" w:cs="Times New Roman"/>
          <w:sz w:val="24"/>
          <w:szCs w:val="24"/>
        </w:rPr>
        <w:t xml:space="preserve"> –  «Круг чтения М.А. Шолохова в духовном развитии писателя», А.И. Ванюков – «Герой и река в романе М. Шолохова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="00B016B1" w:rsidRPr="008B1339">
        <w:rPr>
          <w:rFonts w:ascii="Times New Roman" w:hAnsi="Times New Roman" w:cs="Times New Roman"/>
          <w:sz w:val="24"/>
          <w:szCs w:val="24"/>
        </w:rPr>
        <w:t>Тихий Дон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="00B016B1" w:rsidRPr="008B1339">
        <w:rPr>
          <w:rFonts w:ascii="Times New Roman" w:hAnsi="Times New Roman" w:cs="Times New Roman"/>
          <w:sz w:val="24"/>
          <w:szCs w:val="24"/>
        </w:rPr>
        <w:t>: связи и смыслы».</w:t>
      </w:r>
    </w:p>
    <w:p w14:paraId="7A379D01" w14:textId="1E55E98E" w:rsidR="008B1339" w:rsidRPr="008B1339" w:rsidRDefault="008B1339" w:rsidP="00191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Три работы принадлежат перу исследователей из Азии. Помимо работы известного китайского специалиста Лю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Ядина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«О восприятии личности и творчества М.А. Шолохова в СССР / РФ в конце 1980-х – начале 1990-х гг.», особ</w:t>
      </w:r>
      <w:r w:rsidR="00337BAF">
        <w:rPr>
          <w:rFonts w:ascii="Times New Roman" w:hAnsi="Times New Roman" w:cs="Times New Roman"/>
          <w:sz w:val="24"/>
          <w:szCs w:val="24"/>
        </w:rPr>
        <w:t xml:space="preserve">ый интерес </w:t>
      </w:r>
      <w:r w:rsidRPr="008B1339">
        <w:rPr>
          <w:rFonts w:ascii="Times New Roman" w:hAnsi="Times New Roman" w:cs="Times New Roman"/>
          <w:sz w:val="24"/>
          <w:szCs w:val="24"/>
        </w:rPr>
        <w:t>представля</w:t>
      </w:r>
      <w:r w:rsidR="00337BAF">
        <w:rPr>
          <w:rFonts w:ascii="Times New Roman" w:hAnsi="Times New Roman" w:cs="Times New Roman"/>
          <w:sz w:val="24"/>
          <w:szCs w:val="24"/>
        </w:rPr>
        <w:t>ю</w:t>
      </w:r>
      <w:r w:rsidRPr="008B1339">
        <w:rPr>
          <w:rFonts w:ascii="Times New Roman" w:hAnsi="Times New Roman" w:cs="Times New Roman"/>
          <w:sz w:val="24"/>
          <w:szCs w:val="24"/>
        </w:rPr>
        <w:t xml:space="preserve">т </w:t>
      </w:r>
      <w:r w:rsidR="00CC0212">
        <w:rPr>
          <w:rFonts w:ascii="Times New Roman" w:hAnsi="Times New Roman" w:cs="Times New Roman"/>
          <w:sz w:val="24"/>
          <w:szCs w:val="24"/>
        </w:rPr>
        <w:t xml:space="preserve">работы о </w:t>
      </w:r>
      <w:r w:rsidRPr="008B1339">
        <w:rPr>
          <w:rFonts w:ascii="Times New Roman" w:hAnsi="Times New Roman" w:cs="Times New Roman"/>
          <w:sz w:val="24"/>
          <w:szCs w:val="24"/>
        </w:rPr>
        <w:t>Шолохов</w:t>
      </w:r>
      <w:r w:rsidR="00CC0212">
        <w:rPr>
          <w:rFonts w:ascii="Times New Roman" w:hAnsi="Times New Roman" w:cs="Times New Roman"/>
          <w:sz w:val="24"/>
          <w:szCs w:val="24"/>
        </w:rPr>
        <w:t>е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молодых исследователей из Азии. </w:t>
      </w:r>
      <w:r w:rsidR="00CC0212">
        <w:rPr>
          <w:rFonts w:ascii="Times New Roman" w:hAnsi="Times New Roman" w:cs="Times New Roman"/>
          <w:sz w:val="24"/>
          <w:szCs w:val="24"/>
        </w:rPr>
        <w:t>У</w:t>
      </w:r>
      <w:r w:rsidRPr="008B1339">
        <w:rPr>
          <w:rFonts w:ascii="Times New Roman" w:hAnsi="Times New Roman" w:cs="Times New Roman"/>
          <w:sz w:val="24"/>
          <w:szCs w:val="24"/>
        </w:rPr>
        <w:t xml:space="preserve">ченый из Китая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Цуй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Чжэнлин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в своей статье «Современное состояние исследований творчества М.А. Шолохова в Китае» дает ранее неизвестный российским литературоведам материал о влияни</w:t>
      </w:r>
      <w:r w:rsidR="00CC0212">
        <w:rPr>
          <w:rFonts w:ascii="Times New Roman" w:hAnsi="Times New Roman" w:cs="Times New Roman"/>
          <w:sz w:val="24"/>
          <w:szCs w:val="24"/>
        </w:rPr>
        <w:t>и</w:t>
      </w:r>
      <w:r w:rsidRPr="008B1339">
        <w:rPr>
          <w:rFonts w:ascii="Times New Roman" w:hAnsi="Times New Roman" w:cs="Times New Roman"/>
          <w:sz w:val="24"/>
          <w:szCs w:val="24"/>
        </w:rPr>
        <w:t> </w:t>
      </w:r>
      <w:r w:rsidR="00CC0212">
        <w:rPr>
          <w:rFonts w:ascii="Times New Roman" w:hAnsi="Times New Roman" w:cs="Times New Roman"/>
          <w:sz w:val="24"/>
          <w:szCs w:val="24"/>
        </w:rPr>
        <w:t xml:space="preserve">прозы </w:t>
      </w:r>
      <w:r w:rsidRPr="008B1339">
        <w:rPr>
          <w:rFonts w:ascii="Times New Roman" w:hAnsi="Times New Roman" w:cs="Times New Roman"/>
          <w:sz w:val="24"/>
          <w:szCs w:val="24"/>
        </w:rPr>
        <w:t>Шолохов</w:t>
      </w:r>
      <w:r w:rsidR="00CC0212">
        <w:rPr>
          <w:rFonts w:ascii="Times New Roman" w:hAnsi="Times New Roman" w:cs="Times New Roman"/>
          <w:sz w:val="24"/>
          <w:szCs w:val="24"/>
        </w:rPr>
        <w:t>а</w:t>
      </w:r>
      <w:r w:rsidRPr="008B1339">
        <w:rPr>
          <w:rFonts w:ascii="Times New Roman" w:hAnsi="Times New Roman" w:cs="Times New Roman"/>
          <w:sz w:val="24"/>
          <w:szCs w:val="24"/>
        </w:rPr>
        <w:t xml:space="preserve"> на китайских писателей</w:t>
      </w:r>
      <w:r w:rsidR="00CC0212">
        <w:rPr>
          <w:rFonts w:ascii="Times New Roman" w:hAnsi="Times New Roman" w:cs="Times New Roman"/>
          <w:sz w:val="24"/>
          <w:szCs w:val="24"/>
        </w:rPr>
        <w:t xml:space="preserve">, рассказывает о шолоховских </w:t>
      </w:r>
      <w:r w:rsidRPr="008B1339">
        <w:rPr>
          <w:rFonts w:ascii="Times New Roman" w:hAnsi="Times New Roman" w:cs="Times New Roman"/>
          <w:sz w:val="24"/>
          <w:szCs w:val="24"/>
        </w:rPr>
        <w:t>последовател</w:t>
      </w:r>
      <w:r w:rsidR="00CC0212">
        <w:rPr>
          <w:rFonts w:ascii="Times New Roman" w:hAnsi="Times New Roman" w:cs="Times New Roman"/>
          <w:sz w:val="24"/>
          <w:szCs w:val="24"/>
        </w:rPr>
        <w:t>ях в китайской литературе.</w:t>
      </w:r>
      <w:r w:rsidRPr="008B1339">
        <w:rPr>
          <w:rFonts w:ascii="Times New Roman" w:hAnsi="Times New Roman" w:cs="Times New Roman"/>
          <w:sz w:val="24"/>
          <w:szCs w:val="24"/>
        </w:rPr>
        <w:t xml:space="preserve"> Исследователь из Индии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Субхаш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Кумар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Тхакур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представил материал «Михаил Шолохов и его влияние на индийского писателя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Пханишварнатха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Рену».</w:t>
      </w:r>
      <w:r w:rsidR="00191BB3">
        <w:rPr>
          <w:rFonts w:ascii="Times New Roman" w:hAnsi="Times New Roman" w:cs="Times New Roman"/>
          <w:sz w:val="24"/>
          <w:szCs w:val="24"/>
        </w:rPr>
        <w:t xml:space="preserve"> </w:t>
      </w:r>
      <w:r w:rsidR="00D96480">
        <w:rPr>
          <w:rFonts w:ascii="Times New Roman" w:hAnsi="Times New Roman" w:cs="Times New Roman"/>
          <w:sz w:val="24"/>
          <w:szCs w:val="24"/>
        </w:rPr>
        <w:t xml:space="preserve">В разделе печатаются статьи сербского исследователя </w:t>
      </w:r>
      <w:r w:rsidRPr="008B1339">
        <w:rPr>
          <w:rFonts w:ascii="Times New Roman" w:hAnsi="Times New Roman" w:cs="Times New Roman"/>
          <w:sz w:val="24"/>
          <w:szCs w:val="24"/>
        </w:rPr>
        <w:t>Богдан</w:t>
      </w:r>
      <w:r w:rsidR="00D96480">
        <w:rPr>
          <w:rFonts w:ascii="Times New Roman" w:hAnsi="Times New Roman" w:cs="Times New Roman"/>
          <w:sz w:val="24"/>
          <w:szCs w:val="24"/>
        </w:rPr>
        <w:t>а</w:t>
      </w:r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Косанович</w:t>
      </w:r>
      <w:r w:rsidR="00D964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6480">
        <w:rPr>
          <w:rFonts w:ascii="Times New Roman" w:hAnsi="Times New Roman" w:cs="Times New Roman"/>
          <w:sz w:val="24"/>
          <w:szCs w:val="24"/>
        </w:rPr>
        <w:t xml:space="preserve"> </w:t>
      </w:r>
      <w:r w:rsidRPr="008B1339">
        <w:rPr>
          <w:rFonts w:ascii="Times New Roman" w:hAnsi="Times New Roman" w:cs="Times New Roman"/>
          <w:sz w:val="24"/>
          <w:szCs w:val="24"/>
        </w:rPr>
        <w:t xml:space="preserve">«О типологии жанра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="00D96480">
        <w:rPr>
          <w:rFonts w:ascii="Times New Roman" w:hAnsi="Times New Roman" w:cs="Times New Roman"/>
          <w:sz w:val="24"/>
          <w:szCs w:val="24"/>
        </w:rPr>
        <w:t xml:space="preserve">» и профессора из Литвы </w:t>
      </w:r>
      <w:r w:rsidRPr="008B1339">
        <w:rPr>
          <w:rFonts w:ascii="Times New Roman" w:hAnsi="Times New Roman" w:cs="Times New Roman"/>
          <w:sz w:val="24"/>
          <w:szCs w:val="24"/>
        </w:rPr>
        <w:t>Е.А. </w:t>
      </w:r>
      <w:proofErr w:type="gramStart"/>
      <w:r w:rsidRPr="008B1339">
        <w:rPr>
          <w:rFonts w:ascii="Times New Roman" w:hAnsi="Times New Roman" w:cs="Times New Roman"/>
          <w:sz w:val="24"/>
          <w:szCs w:val="24"/>
        </w:rPr>
        <w:t>Костин</w:t>
      </w:r>
      <w:r w:rsidR="00D96480">
        <w:rPr>
          <w:rFonts w:ascii="Times New Roman" w:hAnsi="Times New Roman" w:cs="Times New Roman"/>
          <w:sz w:val="24"/>
          <w:szCs w:val="24"/>
        </w:rPr>
        <w:t xml:space="preserve"> </w:t>
      </w:r>
      <w:r w:rsidRPr="008B133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8B13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1339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М. А. Шолохова».</w:t>
      </w:r>
    </w:p>
    <w:p w14:paraId="0B2BF353" w14:textId="2280292A" w:rsidR="008B1339" w:rsidRPr="008B1339" w:rsidRDefault="008B1339" w:rsidP="008B1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lastRenderedPageBreak/>
        <w:t xml:space="preserve">Второй раздел сборника посвящен проблемам текстологии романа «Тихий Дон» и представлен работами: А.М. Ушакова </w:t>
      </w:r>
      <w:r w:rsidR="00191BB3">
        <w:rPr>
          <w:rFonts w:ascii="Times New Roman" w:hAnsi="Times New Roman" w:cs="Times New Roman"/>
          <w:sz w:val="24"/>
          <w:szCs w:val="24"/>
        </w:rPr>
        <w:t>(</w:t>
      </w:r>
      <w:r w:rsidRPr="008B1339">
        <w:rPr>
          <w:rFonts w:ascii="Times New Roman" w:hAnsi="Times New Roman" w:cs="Times New Roman"/>
          <w:sz w:val="24"/>
          <w:szCs w:val="24"/>
        </w:rPr>
        <w:t xml:space="preserve">«О первом научном издании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М.А. Шолохова»</w:t>
      </w:r>
      <w:r w:rsidR="00191BB3">
        <w:rPr>
          <w:rFonts w:ascii="Times New Roman" w:hAnsi="Times New Roman" w:cs="Times New Roman"/>
          <w:sz w:val="24"/>
          <w:szCs w:val="24"/>
        </w:rPr>
        <w:t>)</w:t>
      </w:r>
      <w:r w:rsidRPr="008B1339">
        <w:rPr>
          <w:rFonts w:ascii="Times New Roman" w:hAnsi="Times New Roman" w:cs="Times New Roman"/>
          <w:sz w:val="24"/>
          <w:szCs w:val="24"/>
        </w:rPr>
        <w:t xml:space="preserve">, Ю.А. Дворяшина </w:t>
      </w:r>
      <w:r w:rsidR="00191BB3">
        <w:rPr>
          <w:rFonts w:ascii="Times New Roman" w:hAnsi="Times New Roman" w:cs="Times New Roman"/>
          <w:sz w:val="24"/>
          <w:szCs w:val="24"/>
        </w:rPr>
        <w:t>(</w:t>
      </w:r>
      <w:r w:rsidRPr="008B1339">
        <w:rPr>
          <w:rFonts w:ascii="Times New Roman" w:hAnsi="Times New Roman" w:cs="Times New Roman"/>
          <w:sz w:val="24"/>
          <w:szCs w:val="24"/>
        </w:rPr>
        <w:t xml:space="preserve">«Динамика текста 1-й и 2-й книг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 xml:space="preserve"> в печатных источниках»</w:t>
      </w:r>
      <w:r w:rsidR="00191BB3">
        <w:rPr>
          <w:rFonts w:ascii="Times New Roman" w:hAnsi="Times New Roman" w:cs="Times New Roman"/>
          <w:sz w:val="24"/>
          <w:szCs w:val="24"/>
        </w:rPr>
        <w:t>)</w:t>
      </w:r>
      <w:r w:rsidRPr="008B1339">
        <w:rPr>
          <w:rFonts w:ascii="Times New Roman" w:hAnsi="Times New Roman" w:cs="Times New Roman"/>
          <w:sz w:val="24"/>
          <w:szCs w:val="24"/>
        </w:rPr>
        <w:t xml:space="preserve">, Г.Н. Воронцовой </w:t>
      </w:r>
      <w:r w:rsidR="003E55BF">
        <w:rPr>
          <w:rFonts w:ascii="Times New Roman" w:hAnsi="Times New Roman" w:cs="Times New Roman"/>
          <w:sz w:val="24"/>
          <w:szCs w:val="24"/>
        </w:rPr>
        <w:t>(</w:t>
      </w:r>
      <w:r w:rsidRPr="008B1339">
        <w:rPr>
          <w:rFonts w:ascii="Times New Roman" w:hAnsi="Times New Roman" w:cs="Times New Roman"/>
          <w:sz w:val="24"/>
          <w:szCs w:val="24"/>
        </w:rPr>
        <w:t xml:space="preserve">«История текста 3-й и 4-й книг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="003E55BF">
        <w:rPr>
          <w:rFonts w:ascii="Times New Roman" w:hAnsi="Times New Roman" w:cs="Times New Roman"/>
          <w:sz w:val="24"/>
          <w:szCs w:val="24"/>
        </w:rPr>
        <w:t>»)</w:t>
      </w:r>
      <w:r w:rsidRPr="008B1339">
        <w:rPr>
          <w:rFonts w:ascii="Times New Roman" w:hAnsi="Times New Roman" w:cs="Times New Roman"/>
          <w:sz w:val="24"/>
          <w:szCs w:val="24"/>
        </w:rPr>
        <w:t xml:space="preserve">  и Е.А. Тюриной </w:t>
      </w:r>
      <w:r w:rsidR="003E55BF">
        <w:rPr>
          <w:rFonts w:ascii="Times New Roman" w:hAnsi="Times New Roman" w:cs="Times New Roman"/>
          <w:sz w:val="24"/>
          <w:szCs w:val="24"/>
        </w:rPr>
        <w:t>(</w:t>
      </w:r>
      <w:r w:rsidRPr="008B1339">
        <w:rPr>
          <w:rFonts w:ascii="Times New Roman" w:hAnsi="Times New Roman" w:cs="Times New Roman"/>
          <w:sz w:val="24"/>
          <w:szCs w:val="24"/>
        </w:rPr>
        <w:t xml:space="preserve">«О работе М.А. Шолохова над стилем 1-й и 2-й книг </w:t>
      </w:r>
      <w:r w:rsidR="007679FC" w:rsidRPr="007679FC">
        <w:rPr>
          <w:rFonts w:ascii="Times New Roman" w:hAnsi="Times New Roman" w:cs="Times New Roman"/>
          <w:sz w:val="24"/>
          <w:szCs w:val="24"/>
        </w:rPr>
        <w:t>“</w:t>
      </w:r>
      <w:r w:rsidRPr="008B1339">
        <w:rPr>
          <w:rFonts w:ascii="Times New Roman" w:hAnsi="Times New Roman" w:cs="Times New Roman"/>
          <w:sz w:val="24"/>
          <w:szCs w:val="24"/>
        </w:rPr>
        <w:t>Тихого Дона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 xml:space="preserve"> (на материале рукописей)»</w:t>
      </w:r>
      <w:r w:rsidR="003E55BF">
        <w:rPr>
          <w:rFonts w:ascii="Times New Roman" w:hAnsi="Times New Roman" w:cs="Times New Roman"/>
          <w:sz w:val="24"/>
          <w:szCs w:val="24"/>
        </w:rPr>
        <w:t>)</w:t>
      </w:r>
      <w:r w:rsidRPr="008B1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26A8E" w14:textId="75038B32" w:rsidR="008B1339" w:rsidRPr="008B1339" w:rsidRDefault="008B1339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Третий раздел </w:t>
      </w:r>
      <w:r w:rsidR="003E55BF"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 w:rsidRPr="008B1339">
        <w:rPr>
          <w:rFonts w:ascii="Times New Roman" w:hAnsi="Times New Roman" w:cs="Times New Roman"/>
          <w:sz w:val="24"/>
          <w:szCs w:val="24"/>
        </w:rPr>
        <w:t>монографии посвящен</w:t>
      </w:r>
      <w:r w:rsidR="00390FB7">
        <w:rPr>
          <w:rFonts w:ascii="Times New Roman" w:hAnsi="Times New Roman" w:cs="Times New Roman"/>
          <w:sz w:val="24"/>
          <w:szCs w:val="24"/>
        </w:rPr>
        <w:t xml:space="preserve"> </w:t>
      </w:r>
      <w:r w:rsidR="003E55BF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390FB7">
        <w:rPr>
          <w:rFonts w:ascii="Times New Roman" w:hAnsi="Times New Roman" w:cs="Times New Roman"/>
          <w:sz w:val="24"/>
          <w:szCs w:val="24"/>
        </w:rPr>
        <w:t>а</w:t>
      </w:r>
      <w:r w:rsidRPr="008B1339">
        <w:rPr>
          <w:rFonts w:ascii="Times New Roman" w:hAnsi="Times New Roman" w:cs="Times New Roman"/>
          <w:sz w:val="24"/>
          <w:szCs w:val="24"/>
        </w:rPr>
        <w:t>рхивным материалам</w:t>
      </w:r>
      <w:r w:rsidR="003E55BF">
        <w:rPr>
          <w:rFonts w:ascii="Times New Roman" w:hAnsi="Times New Roman" w:cs="Times New Roman"/>
          <w:sz w:val="24"/>
          <w:szCs w:val="24"/>
        </w:rPr>
        <w:t>.</w:t>
      </w:r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r w:rsidR="00406DA6">
        <w:rPr>
          <w:rFonts w:ascii="Times New Roman" w:hAnsi="Times New Roman" w:cs="Times New Roman"/>
          <w:sz w:val="24"/>
          <w:szCs w:val="24"/>
        </w:rPr>
        <w:t>Здесь читатели познакомятся с публикацией шолоховских материалов из дневника Вс. Вишневского, статьей известного фольклориста И. Кравченко из архива журнала «Литературный критик» (публикации Н.В. Корниенко), с перепиской Вс. Вишневского и критика И. Лежнева (публикация Ю.А. Дворяшина).</w:t>
      </w:r>
    </w:p>
    <w:p w14:paraId="4E6BB865" w14:textId="7437DA74" w:rsidR="008B1339" w:rsidRPr="008B1339" w:rsidRDefault="008B1339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 </w:t>
      </w:r>
      <w:r w:rsidR="00F54B9C">
        <w:rPr>
          <w:rFonts w:ascii="Times New Roman" w:hAnsi="Times New Roman" w:cs="Times New Roman"/>
          <w:sz w:val="24"/>
          <w:szCs w:val="24"/>
        </w:rPr>
        <w:t>В</w:t>
      </w:r>
      <w:r w:rsidRPr="008B1339">
        <w:rPr>
          <w:rFonts w:ascii="Times New Roman" w:hAnsi="Times New Roman" w:cs="Times New Roman"/>
          <w:sz w:val="24"/>
          <w:szCs w:val="24"/>
        </w:rPr>
        <w:t xml:space="preserve"> разделе сборника «Из истории шолоховедения ХХ века» </w:t>
      </w:r>
      <w:r w:rsidR="00F54B9C">
        <w:rPr>
          <w:rFonts w:ascii="Times New Roman" w:hAnsi="Times New Roman" w:cs="Times New Roman"/>
          <w:sz w:val="24"/>
          <w:szCs w:val="24"/>
        </w:rPr>
        <w:t xml:space="preserve">печатаются </w:t>
      </w:r>
      <w:r w:rsidR="00390FB7">
        <w:rPr>
          <w:rFonts w:ascii="Times New Roman" w:hAnsi="Times New Roman" w:cs="Times New Roman"/>
          <w:sz w:val="24"/>
          <w:szCs w:val="24"/>
        </w:rPr>
        <w:t xml:space="preserve">актуальные и сегодня </w:t>
      </w:r>
      <w:r w:rsidRPr="008B1339">
        <w:rPr>
          <w:rFonts w:ascii="Times New Roman" w:hAnsi="Times New Roman" w:cs="Times New Roman"/>
          <w:sz w:val="24"/>
          <w:szCs w:val="24"/>
        </w:rPr>
        <w:t xml:space="preserve">труды известных ученых-шолоховедов, сотрудников ИМЛИ РАН: П.В. Палиевского «Мировое значение М.А. Шолохова», В.В. Кожинова </w:t>
      </w:r>
      <w:proofErr w:type="gramStart"/>
      <w:r w:rsidRPr="008B1339">
        <w:rPr>
          <w:rFonts w:ascii="Times New Roman" w:hAnsi="Times New Roman" w:cs="Times New Roman"/>
          <w:sz w:val="24"/>
          <w:szCs w:val="24"/>
        </w:rPr>
        <w:t>«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8B1339">
        <w:rPr>
          <w:rFonts w:ascii="Times New Roman" w:hAnsi="Times New Roman" w:cs="Times New Roman"/>
          <w:sz w:val="24"/>
          <w:szCs w:val="24"/>
        </w:rPr>
        <w:t xml:space="preserve"> Дон</w:t>
      </w:r>
      <w:r w:rsidR="007679FC" w:rsidRPr="007679FC">
        <w:rPr>
          <w:rFonts w:ascii="Times New Roman" w:hAnsi="Times New Roman" w:cs="Times New Roman"/>
          <w:sz w:val="24"/>
          <w:szCs w:val="24"/>
        </w:rPr>
        <w:t>”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М.А. Шолохова</w:t>
      </w:r>
      <w:r w:rsidR="007679FC">
        <w:rPr>
          <w:rFonts w:ascii="Times New Roman" w:hAnsi="Times New Roman" w:cs="Times New Roman"/>
          <w:sz w:val="24"/>
          <w:szCs w:val="24"/>
        </w:rPr>
        <w:t>»</w:t>
      </w:r>
      <w:r w:rsidRPr="008B1339">
        <w:rPr>
          <w:rFonts w:ascii="Times New Roman" w:hAnsi="Times New Roman" w:cs="Times New Roman"/>
          <w:sz w:val="24"/>
          <w:szCs w:val="24"/>
        </w:rPr>
        <w:t xml:space="preserve">, В.В. Васильева «Народный художник» и С.Г. Семеновой «Народно-смеховая культура в творчестве Шолохова». </w:t>
      </w:r>
    </w:p>
    <w:p w14:paraId="7B534BC4" w14:textId="2960063F" w:rsidR="008B1339" w:rsidRDefault="008B1339" w:rsidP="008B1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Ответственный редактор</w:t>
      </w:r>
      <w:r w:rsidRPr="008B1339">
        <w:rPr>
          <w:rFonts w:ascii="Times New Roman" w:hAnsi="Times New Roman" w:cs="Times New Roman"/>
          <w:sz w:val="24"/>
          <w:szCs w:val="24"/>
        </w:rPr>
        <w:t>: доктор филологических наук Ю.А. Дворяшин.</w:t>
      </w:r>
    </w:p>
    <w:p w14:paraId="18A390B0" w14:textId="5A851D01" w:rsidR="00E046B8" w:rsidRDefault="00E046B8" w:rsidP="00E04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Рецензенты</w:t>
      </w:r>
      <w:r w:rsidRPr="008B1339">
        <w:rPr>
          <w:rFonts w:ascii="Times New Roman" w:hAnsi="Times New Roman" w:cs="Times New Roman"/>
          <w:sz w:val="24"/>
          <w:szCs w:val="24"/>
        </w:rPr>
        <w:t xml:space="preserve">: </w:t>
      </w:r>
      <w:r w:rsidRPr="008B1339">
        <w:rPr>
          <w:rFonts w:ascii="Times New Roman" w:hAnsi="Times New Roman" w:cs="Times New Roman"/>
          <w:bCs/>
          <w:sz w:val="24"/>
          <w:szCs w:val="24"/>
        </w:rPr>
        <w:t xml:space="preserve">доктор филологических наук, профессор С.А. Васильев, </w:t>
      </w:r>
      <w:r w:rsidRPr="008B1339">
        <w:rPr>
          <w:rFonts w:ascii="Times New Roman" w:hAnsi="Times New Roman" w:cs="Times New Roman"/>
          <w:sz w:val="24"/>
          <w:szCs w:val="24"/>
        </w:rPr>
        <w:t xml:space="preserve">доктор филологических наук Ю.А. Азаров, старший научный сотрудник А.П. Зименков. </w:t>
      </w:r>
    </w:p>
    <w:p w14:paraId="5B5B034D" w14:textId="77777777" w:rsidR="00E046B8" w:rsidRPr="008B1339" w:rsidRDefault="00E046B8" w:rsidP="00E04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Редакционная коллегия</w:t>
      </w:r>
      <w:r w:rsidRPr="008B1339">
        <w:rPr>
          <w:rFonts w:ascii="Times New Roman" w:hAnsi="Times New Roman" w:cs="Times New Roman"/>
          <w:sz w:val="24"/>
          <w:szCs w:val="24"/>
        </w:rPr>
        <w:t xml:space="preserve">: Н.В. Корниенко, Е.А. Костин, Е.А. Тюрина, А.М. Ушаков.  </w:t>
      </w:r>
    </w:p>
    <w:p w14:paraId="3FB69ABC" w14:textId="77777777" w:rsidR="00E046B8" w:rsidRPr="008B1339" w:rsidRDefault="00E046B8" w:rsidP="00E04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28042" w14:textId="77777777" w:rsidR="00E046B8" w:rsidRPr="006363B7" w:rsidRDefault="00E046B8" w:rsidP="00E046B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0A6D4755" w14:textId="47F2535B" w:rsidR="003C1443" w:rsidRPr="006363B7" w:rsidRDefault="00FB2DF3" w:rsidP="008B133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363B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ИМЛИ РАН – центр научного изучения творчества М.А. Шолохова в XXI веке</w:t>
      </w:r>
    </w:p>
    <w:p w14:paraId="1D564AB8" w14:textId="77777777" w:rsidR="003C1443" w:rsidRPr="008B1339" w:rsidRDefault="003C1443" w:rsidP="008B133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27D2939" w14:textId="1113B729" w:rsidR="003C1443" w:rsidRPr="008B1339" w:rsidRDefault="003C1443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Михаил Александрович Шолохов в 1938 г</w:t>
      </w:r>
      <w:r w:rsidR="00A66D22">
        <w:rPr>
          <w:rFonts w:ascii="Times New Roman" w:hAnsi="Times New Roman" w:cs="Times New Roman"/>
          <w:sz w:val="24"/>
          <w:szCs w:val="24"/>
        </w:rPr>
        <w:t>.</w:t>
      </w:r>
      <w:r w:rsidRPr="008B1339">
        <w:rPr>
          <w:rFonts w:ascii="Times New Roman" w:hAnsi="Times New Roman" w:cs="Times New Roman"/>
          <w:sz w:val="24"/>
          <w:szCs w:val="24"/>
        </w:rPr>
        <w:t xml:space="preserve"> был избран членом Ученого совета Института мировой литературы, неоднократно бывал в ИМЛИ. Ученый совет ИМЛИ рекомендовал М.А. Шолохова в действительные члены Академии наук СССР, и он был избран академиком Общим собранием Академии наук СССР 28–29 января 1939 г.</w:t>
      </w:r>
    </w:p>
    <w:p w14:paraId="66A321E8" w14:textId="6740C577" w:rsidR="003C1443" w:rsidRPr="008B1339" w:rsidRDefault="003C1443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 xml:space="preserve">В разные годы в ИМЛИ работали и работают ученые, занимавшиеся изучением творчества М.А. Шолохова: П.В. Палиевский, В.В. Кожинов, Ф.Г. Бирюков, </w:t>
      </w:r>
      <w:r w:rsidR="00A66D22">
        <w:rPr>
          <w:rFonts w:ascii="Times New Roman" w:hAnsi="Times New Roman" w:cs="Times New Roman"/>
          <w:sz w:val="24"/>
          <w:szCs w:val="24"/>
        </w:rPr>
        <w:t xml:space="preserve">Ф.Ф. Кузнецов, </w:t>
      </w:r>
      <w:r w:rsidRPr="008B1339">
        <w:rPr>
          <w:rFonts w:ascii="Times New Roman" w:hAnsi="Times New Roman" w:cs="Times New Roman"/>
          <w:sz w:val="24"/>
          <w:szCs w:val="24"/>
        </w:rPr>
        <w:t>С.Н. Семанов, В.В. Петелин, В.В. Васильев, С.Г. Семенова, Н.В. Корниенко, Ю.А. Дворяшин</w:t>
      </w:r>
      <w:r w:rsidR="00A66D22">
        <w:rPr>
          <w:rFonts w:ascii="Times New Roman" w:hAnsi="Times New Roman" w:cs="Times New Roman"/>
          <w:sz w:val="24"/>
          <w:szCs w:val="24"/>
        </w:rPr>
        <w:t>, Г.Н. Воронцова</w:t>
      </w:r>
      <w:r w:rsidRPr="008B1339">
        <w:rPr>
          <w:rFonts w:ascii="Times New Roman" w:hAnsi="Times New Roman" w:cs="Times New Roman"/>
          <w:sz w:val="24"/>
          <w:szCs w:val="24"/>
        </w:rPr>
        <w:t>.</w:t>
      </w:r>
    </w:p>
    <w:p w14:paraId="1B58B5F2" w14:textId="2026FCF3" w:rsidR="003C1443" w:rsidRPr="008B1339" w:rsidRDefault="003C1443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sz w:val="24"/>
          <w:szCs w:val="24"/>
        </w:rPr>
        <w:t>Сегодня Шолоховская группа в ИМЛИ</w:t>
      </w:r>
      <w:r w:rsidR="00390FB7">
        <w:rPr>
          <w:rFonts w:ascii="Times New Roman" w:hAnsi="Times New Roman" w:cs="Times New Roman"/>
          <w:sz w:val="24"/>
          <w:szCs w:val="24"/>
        </w:rPr>
        <w:t xml:space="preserve"> РАН ведет работу над </w:t>
      </w:r>
      <w:r w:rsidR="00A66D22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390FB7">
        <w:rPr>
          <w:rFonts w:ascii="Times New Roman" w:hAnsi="Times New Roman" w:cs="Times New Roman"/>
          <w:sz w:val="24"/>
          <w:szCs w:val="24"/>
        </w:rPr>
        <w:t>«Научны</w:t>
      </w:r>
      <w:r w:rsidR="00A66D22">
        <w:rPr>
          <w:rFonts w:ascii="Times New Roman" w:hAnsi="Times New Roman" w:cs="Times New Roman"/>
          <w:sz w:val="24"/>
          <w:szCs w:val="24"/>
        </w:rPr>
        <w:t>й</w:t>
      </w:r>
      <w:r w:rsidR="00390FB7">
        <w:rPr>
          <w:rFonts w:ascii="Times New Roman" w:hAnsi="Times New Roman" w:cs="Times New Roman"/>
          <w:sz w:val="24"/>
          <w:szCs w:val="24"/>
        </w:rPr>
        <w:t xml:space="preserve"> комментари</w:t>
      </w:r>
      <w:r w:rsidR="00A66D22">
        <w:rPr>
          <w:rFonts w:ascii="Times New Roman" w:hAnsi="Times New Roman" w:cs="Times New Roman"/>
          <w:sz w:val="24"/>
          <w:szCs w:val="24"/>
        </w:rPr>
        <w:t>й</w:t>
      </w:r>
      <w:r w:rsidR="009B7D0D" w:rsidRPr="008B1339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 М.А. Шолохова. Методология. Практика</w:t>
      </w:r>
      <w:r w:rsidR="00390FB7">
        <w:rPr>
          <w:rFonts w:ascii="Times New Roman" w:hAnsi="Times New Roman" w:cs="Times New Roman"/>
          <w:sz w:val="24"/>
          <w:szCs w:val="24"/>
        </w:rPr>
        <w:t>»</w:t>
      </w:r>
      <w:r w:rsidR="009B7D0D" w:rsidRPr="008B1339">
        <w:rPr>
          <w:rFonts w:ascii="Times New Roman" w:hAnsi="Times New Roman" w:cs="Times New Roman"/>
          <w:sz w:val="24"/>
          <w:szCs w:val="24"/>
        </w:rPr>
        <w:t xml:space="preserve">. </w:t>
      </w:r>
      <w:r w:rsidR="00A66D22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0F0F78">
        <w:rPr>
          <w:rFonts w:ascii="Times New Roman" w:hAnsi="Times New Roman" w:cs="Times New Roman"/>
          <w:sz w:val="24"/>
          <w:szCs w:val="24"/>
        </w:rPr>
        <w:t>на базе Государственного музея-заповедника М.А. Шолохова (станица Вешенская) началась работа над новым большим научным проектом «Шолохов и советская литературная критика», в котором принимают участие сотрудники Отдела новейшей русской литературы ИМЛИ РАН.</w:t>
      </w:r>
    </w:p>
    <w:p w14:paraId="6857CDBB" w14:textId="77777777" w:rsidR="00FB2DF3" w:rsidRPr="008B1339" w:rsidRDefault="00FB2DF3" w:rsidP="008B1339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AD8ADD0" w14:textId="0AE75941" w:rsidR="000A502C" w:rsidRPr="00E14625" w:rsidRDefault="000A502C" w:rsidP="008B1339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1462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</w:t>
      </w:r>
      <w:r w:rsidRPr="00E14625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XXI</w:t>
      </w:r>
      <w:r w:rsidRPr="00E1462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веке в ИМЛИ РАН подготовлены и изданы научные труды:</w:t>
      </w:r>
    </w:p>
    <w:p w14:paraId="2590DE54" w14:textId="77777777" w:rsidR="000A502C" w:rsidRPr="008B1339" w:rsidRDefault="000A502C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AE0738" w14:textId="77777777" w:rsidR="000A502C" w:rsidRPr="008B1339" w:rsidRDefault="000A502C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lastRenderedPageBreak/>
        <w:t>Шолохов М.А. Тихий Дон. Научное издание в 2 т.</w:t>
      </w:r>
      <w:r w:rsidRPr="008B1339">
        <w:rPr>
          <w:rFonts w:ascii="Times New Roman" w:hAnsi="Times New Roman" w:cs="Times New Roman"/>
          <w:sz w:val="24"/>
          <w:szCs w:val="24"/>
        </w:rPr>
        <w:t xml:space="preserve"> Т. 1. Кн. 1 и 2 романа. 816 с., Т. 2. Кн. 3 и 4 романа. 864 с. М.: ИМЛИ РАН, 2017. </w:t>
      </w:r>
    </w:p>
    <w:p w14:paraId="5F5ABB68" w14:textId="77777777" w:rsidR="000A502C" w:rsidRPr="008B1339" w:rsidRDefault="000A502C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Шолохов М.А. Поднятая целина. Научное издание</w:t>
      </w:r>
      <w:r w:rsidRPr="008B1339">
        <w:rPr>
          <w:rFonts w:ascii="Times New Roman" w:hAnsi="Times New Roman" w:cs="Times New Roman"/>
          <w:sz w:val="24"/>
          <w:szCs w:val="24"/>
        </w:rPr>
        <w:t>. М.: ИМЛИ РАН, 2022. 800 с.</w:t>
      </w:r>
    </w:p>
    <w:p w14:paraId="0AE487EF" w14:textId="77777777" w:rsidR="000A502C" w:rsidRPr="008B1339" w:rsidRDefault="000A502C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Шолохов М.А. Письма</w:t>
      </w:r>
      <w:r w:rsidRPr="008B1339">
        <w:rPr>
          <w:rFonts w:ascii="Times New Roman" w:hAnsi="Times New Roman" w:cs="Times New Roman"/>
          <w:sz w:val="24"/>
          <w:szCs w:val="24"/>
        </w:rPr>
        <w:t> / под общей редакцией А.А. Козловского, Ф.Ф. Кузнецова, А.М. Ушакова, А.М. Шолохова. М.: ИМЛИ РАН, 2003. 480 с.</w:t>
      </w:r>
    </w:p>
    <w:p w14:paraId="30B9487F" w14:textId="77777777" w:rsidR="000A502C" w:rsidRPr="008B1339" w:rsidRDefault="000A502C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 xml:space="preserve">Шолохов М.А. Биобиблиографический указатель произведений писателя и литературы о жизни и творчестве. </w:t>
      </w:r>
      <w:r w:rsidRPr="008B1339">
        <w:rPr>
          <w:rFonts w:ascii="Times New Roman" w:hAnsi="Times New Roman" w:cs="Times New Roman"/>
          <w:sz w:val="24"/>
          <w:szCs w:val="24"/>
        </w:rPr>
        <w:t>М.: ИМЛИ РАН, 2005. 960 с.</w:t>
      </w:r>
    </w:p>
    <w:p w14:paraId="70C97BCA" w14:textId="77777777" w:rsidR="000A502C" w:rsidRPr="008B1339" w:rsidRDefault="000A502C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Шолохов М.А. Тихий Дон. Рукопись. 1 и 2 книга. Факсимильное издание</w:t>
      </w:r>
      <w:r w:rsidRPr="008B1339">
        <w:rPr>
          <w:rFonts w:ascii="Times New Roman" w:hAnsi="Times New Roman" w:cs="Times New Roman"/>
          <w:sz w:val="24"/>
          <w:szCs w:val="24"/>
        </w:rPr>
        <w:t xml:space="preserve">. М., 2005. </w:t>
      </w:r>
    </w:p>
    <w:p w14:paraId="75E994F7" w14:textId="77777777" w:rsidR="000A502C" w:rsidRPr="008B1339" w:rsidRDefault="000A502C" w:rsidP="008B13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Творческое наследие М.А. Шолохова в начале ХХI века</w:t>
      </w:r>
      <w:r w:rsidRPr="008B1339">
        <w:rPr>
          <w:rFonts w:ascii="Times New Roman" w:hAnsi="Times New Roman" w:cs="Times New Roman"/>
          <w:sz w:val="24"/>
          <w:szCs w:val="24"/>
        </w:rPr>
        <w:t xml:space="preserve">. М.: ИМЛИ РАН, 2022. 544 с. </w:t>
      </w:r>
    </w:p>
    <w:p w14:paraId="55AA9791" w14:textId="77777777" w:rsidR="007F0338" w:rsidRPr="008B1339" w:rsidRDefault="007F0338" w:rsidP="008B13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М.А. Шолохов. Тихий Дон. Динамическая транскрипция рукописи</w:t>
      </w:r>
      <w:r w:rsidRPr="008B1339">
        <w:rPr>
          <w:rFonts w:ascii="Times New Roman" w:hAnsi="Times New Roman" w:cs="Times New Roman"/>
          <w:sz w:val="24"/>
          <w:szCs w:val="24"/>
        </w:rPr>
        <w:t xml:space="preserve"> / гл. редактор Г.Н. Воронцова, подготовка текста О.Я. Алексеевой, О.В. Быстровой, Н.П. Великановой, Г.А. Грихановой, И.П. Казаковой, Е.А. Тюриной. М.: ИМЛИ РАН, 2011. 897 с. </w:t>
      </w:r>
    </w:p>
    <w:p w14:paraId="57690454" w14:textId="77777777" w:rsidR="000A502C" w:rsidRPr="008B1339" w:rsidRDefault="000A502C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Корниенко Н.В. «Сказано русским языком…». Андрей Платонов и Михаил Шолохов: встречи в русской литературе.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М.: ИМЛИ РАН, 2003. 236 с. </w:t>
      </w:r>
    </w:p>
    <w:p w14:paraId="5F4F0981" w14:textId="77777777" w:rsidR="000A502C" w:rsidRPr="008B1339" w:rsidRDefault="000A502C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Кузнецов Ф.Ф. Судьба и правда великого романа.</w:t>
      </w:r>
      <w:r w:rsidRPr="008B1339">
        <w:rPr>
          <w:rFonts w:ascii="Times New Roman" w:hAnsi="Times New Roman" w:cs="Times New Roman"/>
          <w:sz w:val="24"/>
          <w:szCs w:val="24"/>
        </w:rPr>
        <w:t xml:space="preserve"> М.: ИМЛИ РАН, 2005. 864 с.</w:t>
      </w:r>
    </w:p>
    <w:p w14:paraId="2602E82A" w14:textId="77777777" w:rsidR="000A502C" w:rsidRPr="008B1339" w:rsidRDefault="000A502C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Семенова С.Г. Мир прозы Михаила Шолохова. От поэтики к миропониманию</w:t>
      </w:r>
      <w:r w:rsidRPr="008B1339">
        <w:rPr>
          <w:rFonts w:ascii="Times New Roman" w:hAnsi="Times New Roman" w:cs="Times New Roman"/>
          <w:sz w:val="24"/>
          <w:szCs w:val="24"/>
        </w:rPr>
        <w:t>. М.: ИМЛИ РАН, 2005. 352 с.</w:t>
      </w:r>
    </w:p>
    <w:p w14:paraId="59675F8D" w14:textId="77777777" w:rsidR="000A502C" w:rsidRPr="008B1339" w:rsidRDefault="000A502C" w:rsidP="008B13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Ермолаев Г.С. «Тихий Дон» и политическая цензура. 1928–1991</w:t>
      </w:r>
      <w:r w:rsidRPr="008B1339">
        <w:rPr>
          <w:rFonts w:ascii="Times New Roman" w:hAnsi="Times New Roman" w:cs="Times New Roman"/>
          <w:sz w:val="24"/>
          <w:szCs w:val="24"/>
        </w:rPr>
        <w:t>. М.: ИМЛИ РАН, 2005. 254 с.</w:t>
      </w:r>
    </w:p>
    <w:p w14:paraId="05B2CB3E" w14:textId="22F57FAE" w:rsidR="007F0338" w:rsidRDefault="000A502C" w:rsidP="00E14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9">
        <w:rPr>
          <w:rFonts w:ascii="Times New Roman" w:hAnsi="Times New Roman" w:cs="Times New Roman"/>
          <w:i/>
          <w:iCs/>
          <w:sz w:val="24"/>
          <w:szCs w:val="24"/>
        </w:rPr>
        <w:t>Новое о Михаиле Шолохове. Исследования и материалы</w:t>
      </w:r>
      <w:r w:rsidRPr="008B1339">
        <w:rPr>
          <w:rFonts w:ascii="Times New Roman" w:hAnsi="Times New Roman" w:cs="Times New Roman"/>
          <w:sz w:val="24"/>
          <w:szCs w:val="24"/>
        </w:rPr>
        <w:t xml:space="preserve">. М.: ИМЛИ РАН, 2003. 590 с. </w:t>
      </w:r>
    </w:p>
    <w:p w14:paraId="3F2FF022" w14:textId="1708AA98" w:rsidR="00F154D8" w:rsidRPr="00F154D8" w:rsidRDefault="00F154D8" w:rsidP="00E1462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4D8">
        <w:rPr>
          <w:rFonts w:ascii="Times New Roman" w:hAnsi="Times New Roman" w:cs="Times New Roman"/>
          <w:i/>
          <w:iCs/>
          <w:sz w:val="24"/>
          <w:szCs w:val="24"/>
        </w:rPr>
        <w:t xml:space="preserve">«Очень прошу ответить мне по существу…» Письма читателей М.А. Шолохову. 1929 – 1955. М.: ИМЛИ РАН, 2022. 848 с. </w:t>
      </w:r>
    </w:p>
    <w:p w14:paraId="23A27ED0" w14:textId="25CBF414" w:rsidR="007F0338" w:rsidRPr="008B1339" w:rsidRDefault="00F154D8" w:rsidP="00390F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F0338" w:rsidRPr="008B1339">
        <w:rPr>
          <w:rFonts w:ascii="Times New Roman" w:hAnsi="Times New Roman" w:cs="Times New Roman"/>
          <w:i/>
          <w:iCs/>
          <w:sz w:val="24"/>
          <w:szCs w:val="24"/>
        </w:rPr>
        <w:t>К Вам с письмом советский читатель…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F0338" w:rsidRPr="008B1339">
        <w:rPr>
          <w:rFonts w:ascii="Times New Roman" w:hAnsi="Times New Roman" w:cs="Times New Roman"/>
          <w:i/>
          <w:iCs/>
          <w:sz w:val="24"/>
          <w:szCs w:val="24"/>
        </w:rPr>
        <w:t xml:space="preserve"> Письма читателей М.А. Шолохову. 195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F0338" w:rsidRPr="008B1339">
        <w:rPr>
          <w:rFonts w:ascii="Times New Roman" w:hAnsi="Times New Roman" w:cs="Times New Roman"/>
          <w:i/>
          <w:iCs/>
          <w:sz w:val="24"/>
          <w:szCs w:val="24"/>
        </w:rPr>
        <w:t xml:space="preserve"> – 1984».</w:t>
      </w:r>
      <w:r w:rsidR="007F0338" w:rsidRPr="008B1339">
        <w:rPr>
          <w:rFonts w:ascii="Times New Roman" w:hAnsi="Times New Roman" w:cs="Times New Roman"/>
          <w:sz w:val="24"/>
          <w:szCs w:val="24"/>
        </w:rPr>
        <w:t xml:space="preserve"> М.: ИМЛИ РАН – ГМЗШ, 2022. 1120 с. </w:t>
      </w:r>
    </w:p>
    <w:p w14:paraId="28FA2372" w14:textId="67764F76" w:rsidR="00FE4DA2" w:rsidRPr="008B1339" w:rsidRDefault="00FE4DA2" w:rsidP="00D0758F">
      <w:pPr>
        <w:spacing w:after="0"/>
        <w:ind w:firstLine="708"/>
        <w:rPr>
          <w:sz w:val="24"/>
          <w:szCs w:val="24"/>
        </w:rPr>
      </w:pPr>
    </w:p>
    <w:sectPr w:rsidR="00FE4DA2" w:rsidRPr="008B1339" w:rsidSect="00A35715">
      <w:headerReference w:type="default" r:id="rId12"/>
      <w:footerReference w:type="default" r:id="rId13"/>
      <w:pgSz w:w="11906" w:h="16838"/>
      <w:pgMar w:top="1134" w:right="680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7A5D" w14:textId="77777777" w:rsidR="005C1903" w:rsidRDefault="005C1903" w:rsidP="00381CA5">
      <w:pPr>
        <w:spacing w:after="0" w:line="240" w:lineRule="auto"/>
      </w:pPr>
      <w:r>
        <w:separator/>
      </w:r>
    </w:p>
  </w:endnote>
  <w:endnote w:type="continuationSeparator" w:id="0">
    <w:p w14:paraId="1CDB7A9D" w14:textId="77777777" w:rsidR="005C1903" w:rsidRDefault="005C1903" w:rsidP="0038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34021"/>
      <w:docPartObj>
        <w:docPartGallery w:val="Page Numbers (Bottom of Page)"/>
        <w:docPartUnique/>
      </w:docPartObj>
    </w:sdtPr>
    <w:sdtEndPr>
      <w:rPr>
        <w:rFonts w:ascii="Verdana" w:hAnsi="Verdana" w:cs="Helvetica"/>
        <w:b/>
        <w:bCs/>
        <w:color w:val="C00000"/>
        <w:sz w:val="18"/>
        <w:szCs w:val="18"/>
      </w:rPr>
    </w:sdtEndPr>
    <w:sdtContent>
      <w:p w14:paraId="2B123598" w14:textId="01892786" w:rsidR="005A6A3C" w:rsidRPr="005A6A3C" w:rsidRDefault="00604254" w:rsidP="00604254">
        <w:pPr>
          <w:pStyle w:val="ab"/>
          <w:pBdr>
            <w:top w:val="thinThickSmallGap" w:sz="24" w:space="1" w:color="823B0B" w:themeColor="accent2" w:themeShade="7F"/>
          </w:pBdr>
          <w:rPr>
            <w:rFonts w:ascii="Verdana" w:hAnsi="Verdana" w:cs="Helvetica"/>
            <w:b/>
            <w:bCs/>
            <w:color w:val="C00000"/>
            <w:sz w:val="18"/>
            <w:szCs w:val="18"/>
          </w:rPr>
        </w:pPr>
        <w:r w:rsidRPr="00604254">
          <w:rPr>
            <w:rFonts w:ascii="Verdana" w:hAnsi="Verdana" w:cs="Helvetica"/>
            <w:b/>
            <w:bCs/>
            <w:color w:val="C00000"/>
            <w:sz w:val="18"/>
            <w:szCs w:val="18"/>
          </w:rPr>
          <w:t xml:space="preserve">Институт мировой литературы им. А.М. Горького Российской академии наук </w:t>
        </w:r>
        <w:hyperlink r:id="rId1" w:history="1">
          <w:r w:rsidRPr="00604254">
            <w:rPr>
              <w:rFonts w:ascii="Verdana" w:hAnsi="Verdana" w:cs="Helvetica"/>
              <w:b/>
              <w:bCs/>
              <w:color w:val="C00000"/>
              <w:sz w:val="18"/>
              <w:szCs w:val="18"/>
            </w:rPr>
            <w:t>www.imli.ru</w:t>
          </w:r>
        </w:hyperlink>
      </w:p>
      <w:p w14:paraId="5587A873" w14:textId="618623DE" w:rsidR="00604254" w:rsidRPr="005A6A3C" w:rsidRDefault="00604254">
        <w:pPr>
          <w:pStyle w:val="ab"/>
          <w:jc w:val="center"/>
          <w:rPr>
            <w:rFonts w:ascii="Verdana" w:hAnsi="Verdana" w:cs="Helvetica"/>
            <w:b/>
            <w:bCs/>
            <w:color w:val="C00000"/>
            <w:sz w:val="18"/>
            <w:szCs w:val="18"/>
          </w:rPr>
        </w:pPr>
        <w:r w:rsidRPr="005A6A3C">
          <w:rPr>
            <w:rFonts w:ascii="Verdana" w:hAnsi="Verdana" w:cs="Helvetica"/>
            <w:b/>
            <w:bCs/>
            <w:color w:val="C00000"/>
            <w:sz w:val="18"/>
            <w:szCs w:val="18"/>
          </w:rPr>
          <w:fldChar w:fldCharType="begin"/>
        </w:r>
        <w:r w:rsidRPr="005A6A3C">
          <w:rPr>
            <w:rFonts w:ascii="Verdana" w:hAnsi="Verdana" w:cs="Helvetica"/>
            <w:b/>
            <w:bCs/>
            <w:color w:val="C00000"/>
            <w:sz w:val="18"/>
            <w:szCs w:val="18"/>
          </w:rPr>
          <w:instrText>PAGE   \* MERGEFORMAT</w:instrText>
        </w:r>
        <w:r w:rsidRPr="005A6A3C">
          <w:rPr>
            <w:rFonts w:ascii="Verdana" w:hAnsi="Verdana" w:cs="Helvetica"/>
            <w:b/>
            <w:bCs/>
            <w:color w:val="C00000"/>
            <w:sz w:val="18"/>
            <w:szCs w:val="18"/>
          </w:rPr>
          <w:fldChar w:fldCharType="separate"/>
        </w:r>
        <w:r w:rsidRPr="005A6A3C">
          <w:rPr>
            <w:rFonts w:ascii="Verdana" w:hAnsi="Verdana" w:cs="Helvetica"/>
            <w:b/>
            <w:bCs/>
            <w:color w:val="C00000"/>
            <w:sz w:val="18"/>
            <w:szCs w:val="18"/>
          </w:rPr>
          <w:t>2</w:t>
        </w:r>
        <w:r w:rsidRPr="005A6A3C">
          <w:rPr>
            <w:rFonts w:ascii="Verdana" w:hAnsi="Verdana" w:cs="Helvetica"/>
            <w:b/>
            <w:bCs/>
            <w:color w:val="C00000"/>
            <w:sz w:val="18"/>
            <w:szCs w:val="18"/>
          </w:rPr>
          <w:fldChar w:fldCharType="end"/>
        </w:r>
      </w:p>
    </w:sdtContent>
  </w:sdt>
  <w:p w14:paraId="4DF6EFDB" w14:textId="77777777" w:rsidR="00381CA5" w:rsidRDefault="00381CA5" w:rsidP="0060425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7475" w14:textId="77777777" w:rsidR="005C1903" w:rsidRDefault="005C1903" w:rsidP="00381CA5">
      <w:pPr>
        <w:spacing w:after="0" w:line="240" w:lineRule="auto"/>
      </w:pPr>
      <w:r>
        <w:separator/>
      </w:r>
    </w:p>
  </w:footnote>
  <w:footnote w:type="continuationSeparator" w:id="0">
    <w:p w14:paraId="001E1A61" w14:textId="77777777" w:rsidR="005C1903" w:rsidRDefault="005C1903" w:rsidP="0038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D6A8" w14:textId="0A5A7CD4" w:rsidR="00080F0A" w:rsidRPr="00805BDA" w:rsidRDefault="00080F0A" w:rsidP="00805BDA">
    <w:pPr>
      <w:spacing w:line="360" w:lineRule="auto"/>
      <w:jc w:val="center"/>
      <w:rPr>
        <w:rFonts w:ascii="Times New Roman" w:hAnsi="Times New Roman" w:cs="Times New Roman"/>
        <w:b/>
        <w:bCs/>
        <w:color w:val="C00000"/>
        <w:sz w:val="28"/>
        <w:szCs w:val="28"/>
      </w:rPr>
    </w:pPr>
    <w:r w:rsidRPr="00822392">
      <w:rPr>
        <w:rFonts w:cs="Helvetica"/>
        <w:noProof/>
        <w:color w:val="C00000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D11A57B" wp14:editId="70FA19E7">
          <wp:simplePos x="0" y="0"/>
          <wp:positionH relativeFrom="column">
            <wp:posOffset>-240030</wp:posOffset>
          </wp:positionH>
          <wp:positionV relativeFrom="paragraph">
            <wp:posOffset>-126365</wp:posOffset>
          </wp:positionV>
          <wp:extent cx="600075" cy="421005"/>
          <wp:effectExtent l="0" t="0" r="9525" b="0"/>
          <wp:wrapSquare wrapText="bothSides"/>
          <wp:docPr id="2" name="Рисунок 2" descr="C:\Users\Елена\AppData\Local\Microsoft\Windows\Temporary Internet Files\Content.Word\logo-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лена\AppData\Local\Microsoft\Windows\Temporary Internet Files\Content.Word\logo-b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BDA" w:rsidRPr="00805BDA">
      <w:rPr>
        <w:rFonts w:ascii="Times New Roman" w:hAnsi="Times New Roman" w:cs="Times New Roman"/>
        <w:b/>
        <w:bCs/>
        <w:color w:val="C00000"/>
        <w:sz w:val="28"/>
        <w:szCs w:val="28"/>
      </w:rPr>
      <w:t>Четыре научных издания М.А. Шолохова 2022 г</w:t>
    </w:r>
    <w:r w:rsidR="00805BDA">
      <w:rPr>
        <w:rFonts w:ascii="Times New Roman" w:hAnsi="Times New Roman" w:cs="Times New Roman"/>
        <w:b/>
        <w:bCs/>
        <w:color w:val="C00000"/>
        <w:sz w:val="28"/>
        <w:szCs w:val="28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43"/>
    <w:rsid w:val="00052B6C"/>
    <w:rsid w:val="00066D47"/>
    <w:rsid w:val="00080F0A"/>
    <w:rsid w:val="00084132"/>
    <w:rsid w:val="000A502C"/>
    <w:rsid w:val="000D450A"/>
    <w:rsid w:val="000F0F78"/>
    <w:rsid w:val="0011069C"/>
    <w:rsid w:val="001119CF"/>
    <w:rsid w:val="001841FC"/>
    <w:rsid w:val="001904C0"/>
    <w:rsid w:val="00191BB3"/>
    <w:rsid w:val="001E23A0"/>
    <w:rsid w:val="001E23A5"/>
    <w:rsid w:val="001F513B"/>
    <w:rsid w:val="00212BCC"/>
    <w:rsid w:val="0022057B"/>
    <w:rsid w:val="00225729"/>
    <w:rsid w:val="0028112C"/>
    <w:rsid w:val="002B14E8"/>
    <w:rsid w:val="002F530B"/>
    <w:rsid w:val="003040BB"/>
    <w:rsid w:val="003144A8"/>
    <w:rsid w:val="00330F19"/>
    <w:rsid w:val="00337BAF"/>
    <w:rsid w:val="00340C44"/>
    <w:rsid w:val="00381CA5"/>
    <w:rsid w:val="00387CB8"/>
    <w:rsid w:val="00390FB7"/>
    <w:rsid w:val="00394B36"/>
    <w:rsid w:val="003A3077"/>
    <w:rsid w:val="003B4847"/>
    <w:rsid w:val="003C1443"/>
    <w:rsid w:val="003C3C10"/>
    <w:rsid w:val="003E3A97"/>
    <w:rsid w:val="003E55BF"/>
    <w:rsid w:val="003F0AED"/>
    <w:rsid w:val="00405978"/>
    <w:rsid w:val="00406DA6"/>
    <w:rsid w:val="004333D3"/>
    <w:rsid w:val="004504BF"/>
    <w:rsid w:val="0049012B"/>
    <w:rsid w:val="0049709E"/>
    <w:rsid w:val="004A5081"/>
    <w:rsid w:val="004C3C1E"/>
    <w:rsid w:val="004F29DE"/>
    <w:rsid w:val="0051176C"/>
    <w:rsid w:val="00527969"/>
    <w:rsid w:val="0054641B"/>
    <w:rsid w:val="005945EA"/>
    <w:rsid w:val="005A6A3C"/>
    <w:rsid w:val="005C1903"/>
    <w:rsid w:val="005E2763"/>
    <w:rsid w:val="00604254"/>
    <w:rsid w:val="006045AA"/>
    <w:rsid w:val="0063007E"/>
    <w:rsid w:val="006363B7"/>
    <w:rsid w:val="006534B5"/>
    <w:rsid w:val="00672B5F"/>
    <w:rsid w:val="006733AB"/>
    <w:rsid w:val="006B5F35"/>
    <w:rsid w:val="006B77B6"/>
    <w:rsid w:val="006E27E5"/>
    <w:rsid w:val="006E288F"/>
    <w:rsid w:val="00715B6C"/>
    <w:rsid w:val="007641EC"/>
    <w:rsid w:val="007679FC"/>
    <w:rsid w:val="00781D02"/>
    <w:rsid w:val="0079495A"/>
    <w:rsid w:val="007A6700"/>
    <w:rsid w:val="007B32CF"/>
    <w:rsid w:val="007E4675"/>
    <w:rsid w:val="007E6606"/>
    <w:rsid w:val="007F0338"/>
    <w:rsid w:val="00805BDA"/>
    <w:rsid w:val="00831F84"/>
    <w:rsid w:val="008434CB"/>
    <w:rsid w:val="0084664E"/>
    <w:rsid w:val="008767A0"/>
    <w:rsid w:val="008A207C"/>
    <w:rsid w:val="008A2F87"/>
    <w:rsid w:val="008B1339"/>
    <w:rsid w:val="008B3458"/>
    <w:rsid w:val="008B4367"/>
    <w:rsid w:val="008C554D"/>
    <w:rsid w:val="008E0EEF"/>
    <w:rsid w:val="008E6A5F"/>
    <w:rsid w:val="00912105"/>
    <w:rsid w:val="00932EA4"/>
    <w:rsid w:val="009666BA"/>
    <w:rsid w:val="00982D71"/>
    <w:rsid w:val="009B7D0D"/>
    <w:rsid w:val="00A01EAC"/>
    <w:rsid w:val="00A0307E"/>
    <w:rsid w:val="00A11D7C"/>
    <w:rsid w:val="00A21B87"/>
    <w:rsid w:val="00A35715"/>
    <w:rsid w:val="00A66D22"/>
    <w:rsid w:val="00A67713"/>
    <w:rsid w:val="00A7200F"/>
    <w:rsid w:val="00A80F1B"/>
    <w:rsid w:val="00AE3BA8"/>
    <w:rsid w:val="00B016B1"/>
    <w:rsid w:val="00BA4450"/>
    <w:rsid w:val="00BB3455"/>
    <w:rsid w:val="00C05634"/>
    <w:rsid w:val="00C136DB"/>
    <w:rsid w:val="00C33CD3"/>
    <w:rsid w:val="00C36D6B"/>
    <w:rsid w:val="00C51A8D"/>
    <w:rsid w:val="00CC0212"/>
    <w:rsid w:val="00D0758F"/>
    <w:rsid w:val="00D31B4A"/>
    <w:rsid w:val="00D50C27"/>
    <w:rsid w:val="00D53CD8"/>
    <w:rsid w:val="00D73AD3"/>
    <w:rsid w:val="00D96480"/>
    <w:rsid w:val="00E046B8"/>
    <w:rsid w:val="00E11DEF"/>
    <w:rsid w:val="00E14625"/>
    <w:rsid w:val="00E23C7F"/>
    <w:rsid w:val="00E33D48"/>
    <w:rsid w:val="00E6030C"/>
    <w:rsid w:val="00E841B7"/>
    <w:rsid w:val="00ED4AFA"/>
    <w:rsid w:val="00EF09E7"/>
    <w:rsid w:val="00EF18D1"/>
    <w:rsid w:val="00EF64AB"/>
    <w:rsid w:val="00EF7D9C"/>
    <w:rsid w:val="00F00D57"/>
    <w:rsid w:val="00F154D8"/>
    <w:rsid w:val="00F52E21"/>
    <w:rsid w:val="00F54B9C"/>
    <w:rsid w:val="00F8205C"/>
    <w:rsid w:val="00F873B2"/>
    <w:rsid w:val="00FA3AA7"/>
    <w:rsid w:val="00FB2DF3"/>
    <w:rsid w:val="00FE4DA2"/>
    <w:rsid w:val="00FF148A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3DC40"/>
  <w15:chartTrackingRefBased/>
  <w15:docId w15:val="{AD1E2CA7-0F29-44FD-AC62-4F93EAD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uiPriority w:val="99"/>
    <w:rsid w:val="003C1443"/>
    <w:pPr>
      <w:autoSpaceDE w:val="0"/>
      <w:autoSpaceDN w:val="0"/>
      <w:spacing w:after="0" w:line="260" w:lineRule="atLeast"/>
      <w:ind w:right="1" w:firstLine="300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customStyle="1" w:styleId="1">
    <w:name w:val="[ ]1"/>
    <w:basedOn w:val="a"/>
    <w:uiPriority w:val="99"/>
    <w:rsid w:val="003C144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9">
    <w:name w:val="Pa9"/>
    <w:basedOn w:val="a"/>
    <w:next w:val="a"/>
    <w:uiPriority w:val="99"/>
    <w:rsid w:val="003C1443"/>
    <w:pPr>
      <w:autoSpaceDE w:val="0"/>
      <w:autoSpaceDN w:val="0"/>
      <w:adjustRightInd w:val="0"/>
      <w:spacing w:after="0" w:line="221" w:lineRule="atLeast"/>
    </w:pPr>
    <w:rPr>
      <w:rFonts w:ascii="Petersburg" w:hAnsi="Petersburg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C14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C1443"/>
  </w:style>
  <w:style w:type="paragraph" w:customStyle="1" w:styleId="text10">
    <w:name w:val="text10"/>
    <w:basedOn w:val="a"/>
    <w:link w:val="text100"/>
    <w:rsid w:val="003C144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00">
    <w:name w:val="text10 Знак"/>
    <w:basedOn w:val="a0"/>
    <w:link w:val="text10"/>
    <w:rsid w:val="003C1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1443"/>
    <w:pPr>
      <w:autoSpaceDE w:val="0"/>
      <w:autoSpaceDN w:val="0"/>
      <w:adjustRightInd w:val="0"/>
      <w:spacing w:after="0" w:line="240" w:lineRule="auto"/>
    </w:pPr>
    <w:rPr>
      <w:rFonts w:ascii="Petersburg" w:hAnsi="Petersburg" w:cs="Petersburg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qFormat/>
    <w:rsid w:val="004A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502C"/>
    <w:rPr>
      <w:strike w:val="0"/>
      <w:dstrike w:val="0"/>
      <w:color w:val="0D0F46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1904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904C0"/>
  </w:style>
  <w:style w:type="paragraph" w:styleId="a9">
    <w:name w:val="header"/>
    <w:basedOn w:val="a"/>
    <w:link w:val="aa"/>
    <w:uiPriority w:val="99"/>
    <w:unhideWhenUsed/>
    <w:rsid w:val="0038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1CA5"/>
  </w:style>
  <w:style w:type="paragraph" w:styleId="ab">
    <w:name w:val="footer"/>
    <w:basedOn w:val="a"/>
    <w:link w:val="ac"/>
    <w:uiPriority w:val="99"/>
    <w:unhideWhenUsed/>
    <w:rsid w:val="0038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CA5"/>
  </w:style>
  <w:style w:type="character" w:styleId="ad">
    <w:name w:val="Unresolved Mention"/>
    <w:basedOn w:val="a0"/>
    <w:uiPriority w:val="99"/>
    <w:semiHidden/>
    <w:unhideWhenUsed/>
    <w:rsid w:val="0011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l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94F5-3900-41E3-BFE1-884A18D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2022-10-19T08:31:00Z</dcterms:created>
  <dcterms:modified xsi:type="dcterms:W3CDTF">2022-10-19T08:31:00Z</dcterms:modified>
</cp:coreProperties>
</file>