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Программа </w:t>
      </w:r>
    </w:p>
    <w:p>
      <w:pPr>
        <w:spacing w:before="0" w:after="0" w:line="276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Международной научной конференции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5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Усадьба</w:t>
      </w:r>
      <w:r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реальная</w:t>
      </w:r>
      <w:r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усадьба</w:t>
      </w:r>
      <w:r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литературная</w:t>
      </w:r>
      <w:r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52"/>
          <w:shd w:fill="auto" w:val="clear"/>
        </w:rPr>
        <w:t xml:space="preserve">»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075" w:dyaOrig="3891">
          <v:rect xmlns:o="urn:schemas-microsoft-com:office:office" xmlns:v="urn:schemas-microsoft-com:vml" id="rectole0000000000" style="width:203.750000pt;height:194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284" w:left="-56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392" w:dyaOrig="4392">
          <v:rect xmlns:o="urn:schemas-microsoft-com:office:office" xmlns:v="urn:schemas-microsoft-com:vml" id="rectole0000000001" style="width:219.600000pt;height:219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284" w:left="-56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Москва-Мелихово, 25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сентября 2020 г.</w:t>
      </w:r>
    </w:p>
    <w:p>
      <w:pPr>
        <w:spacing w:before="0" w:after="0" w:line="240"/>
        <w:ind w:right="284" w:left="-56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283" w:left="-567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Организаторы</w:t>
      </w:r>
    </w:p>
    <w:p>
      <w:pPr>
        <w:spacing w:before="0" w:after="200" w:line="240"/>
        <w:ind w:right="283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Институт мировой литературы им. А.М. Горького Российской академии наук (ИМЛИ РАН);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Государственный литературно-мемориальный музей-заповедник А.П. Чехова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Места проведения</w:t>
      </w:r>
    </w:p>
    <w:p>
      <w:pPr>
        <w:spacing w:before="0" w:after="200" w:line="240"/>
        <w:ind w:right="283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Москва, ИМЛИ РАН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Московская обл., Государственный литературно-мемориальный музей-заповедник А.П. Чехова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Международный организационный комитет конференции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М.С. Акимова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ст.н.с. ИМЛИ РАН, к.филол.н. (секретарь Оргкомитета);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К.В. Бобков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генеральный директор Государственного литературно-мемориального музея-заповедника А.П. Чехова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 филос. н. (сопредседатель Оргкомитета);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О.А. Богданова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вед.н.с. ИМЛИ РАН, д.филол.н. (председатель Оргкомитета);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Уильям Крафт Брумфилд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проф. Тулейнского ун-та (США), Ph.D в области философии;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Орнелла Дискаччиати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проф. Университета Бергамо и член докторской коллегии германистики и славистики в Римском ун-те La Sapienza (Италия);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Е.Е. Дмитриева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вед.н.с. ИМЛИ РАН, д.филол.н.;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А.А. Журавлева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зам. директора по научной работе Государственного литературно-мемориального музея-заповедника А.П. Чехова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 филол. н.;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Людмила Луцевич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проф. Варшавского ун-та (Польша), д.филол.н.;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Д.С. Московская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зам. директора ИМЛИ РАН, зав. Отделом рукописей, д.филол.н.;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В.В. Полонский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ИМЛИ РАН,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Отделом русской литературы конца XIX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начала XX века,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член-корр. РАН;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М.В. Скороходов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ст.н.с. ИМЛИ РАН, к.филол.н.;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Василий Щукин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проф. Ягеллонского ун-та (Польша), доктор гуманитарных наук. </w:t>
      </w: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Адреса проведения конференции и проезд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сентября 2020 г.</w:t>
      </w: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83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Институт мировой литературы им. А.М. Горького Российской академии наук (ИМЛИ РАН)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Москва, ул. Поварская, 25А</w:t>
      </w:r>
    </w:p>
    <w:p>
      <w:pPr>
        <w:spacing w:before="0" w:after="0" w:line="276"/>
        <w:ind w:right="283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на метро до станций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Баррикадная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Арбатская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 им. В.И. Ленина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пешком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мин.</w:t>
      </w: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сентября 2020 г.</w:t>
      </w:r>
    </w:p>
    <w:p>
      <w:pPr>
        <w:spacing w:before="0" w:after="0" w:line="276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83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Государственный литературно-мемориальный музей-заповедник А.П. Чехова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Московская обл., г.о. Чехов, с. Мелихово</w:t>
      </w:r>
    </w:p>
    <w:p>
      <w:pPr>
        <w:spacing w:before="0" w:after="0" w:line="276"/>
        <w:ind w:right="283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Проезд: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организованный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трансфер от станции метро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Пражская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283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Самостоятельно: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метро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станции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Лесопарковая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далее на автобусе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365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ст. Чехов, далее автобусом/маршрутным такси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25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Нерастанное), такси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остановки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Мелихово; на ж/д транспорте с Курского вокзала, пл.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Каланчевская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Текстильщики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Царицыно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электричка до ст. Чехов, далее автобусом/маршрутным такси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25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Нерастанное), такси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остановки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Мелихово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76"/>
        <w:ind w:right="283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сентября 2020 г., ИМЛИ РАН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Регистрация участников конференции</w:t>
      </w:r>
    </w:p>
    <w:p>
      <w:pPr>
        <w:spacing w:before="0" w:after="0" w:line="240"/>
        <w:ind w:right="283" w:left="-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(2-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й этаж, фойе Конференц-зала ИМЛИ РАН)</w:t>
      </w:r>
    </w:p>
    <w:p>
      <w:pPr>
        <w:spacing w:before="0" w:after="0" w:line="240"/>
        <w:ind w:right="283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Приветственное слово от дирекции ИМЛИ РАН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ПЕРВОЕ ПЛЕНАРНОЕ ЗАСЕДАНИЕ.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УСАДЬБА КАК МИРОВОЙ ФЕНОМЕН: ИСТОРИЯ, АРХИТЕКТУРА, ЛИТЕРАТУРА, ТЕАТР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Каминный 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Е.Е. Дмитриева, Н.Н. Арсентьева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Щукин Василий Георгиевич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(Ягеллонский университет, Польша). Литературная усадьба: определение и попытка типологии.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Московская Дарья Сергеевна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усадебный быт: литературно-художественный и теоретико-литературный аспекты (роман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Николай Переслегин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творчестве Ф. Степуна и Н. Анциферова).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Летягин Лев Николаевич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(РГПУ им. А.И. Герцена, Санкт-Петербург).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Месяц в деревне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литературный текст как поведенческий сценарий.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Купцова Ольга Николаевна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(МГУ им. М.В. Ломоносова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Москва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Красивый деспот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усадебная пьеса Н.Н. Евреинова: литературный и театральный контекст.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Богданова Ольга Алимовна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(ИМЛИ РАН, Москва).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Усадебный 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Георгия Чулкова: неомифология писательских имен в повести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 на песке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(1910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1911).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Кофе-брейк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Каминный зал)</w:t>
      </w:r>
    </w:p>
    <w:p>
      <w:pPr>
        <w:spacing w:before="0" w:after="0" w:line="240"/>
        <w:ind w:right="28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ПЕРВОЕ ПЛЕНАРНОЕ ЗАСЕДАНИЕ.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УСАДЬБА КАК МИРОВОЙ ФЕНОМЕН: ИСТОРИЯ, АРХИТЕКТУРА, ЛИТЕРАТУРА, ТЕАТР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(продолжение)</w:t>
      </w: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Каминный 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О.А. Богданова, Л.Н. Летягин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Брумфилд Уильям Крафт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(Тулейнский университет, США). Усадебное пространство Уильяма Брумфилда.  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Дмитриева Екатерина Евгеньевна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(ИМЛИ РАН,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Старосветские помещики с мельницы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Вильнев: Эльза Триоле и Луи Арагон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283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Арсентьева Наталья Николаевна,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Хосе Луис Кальво Мартинес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(Университет Гранады, Испания).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Философии уединения (тема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beatus ille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усадебной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поэзии Европы: Гораций, фрай Луис де Леон, И.А. Бунин и др.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Тимошкова Галина Николаевна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Государственный литературно-мемориальный музей-заповедник А.П. Чехова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Московская обл.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Васильчиковы, Ланские, Пушкины, Гончаровы в Лопасне: история семьи на фоне истории России.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Обед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Заседания по секциям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СЕКЦИЯ 1.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УСАДЕБНО-ДАЧНЫЕ СЮЖЕТЫ И ОБРАЗЫ В РУССКОЙ КУЛЬТУРЕ XX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XXI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вв.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Каминный 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А.В. Святославский, А.В. Марков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Разумовская Аида Геннадьевна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(ПсковГУ, Псков).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случаю коммунистического строя сделался я помещиком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усадьба Холомки и ее обитатели в 1921 году.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Ковтун Наталья Вадимовна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(КГПУ им. В.П. Астафьева, Красноярск). Гетеротопия усадьбы в романе Ф. Гладкова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(1925).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Строганов Михаил Викторович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(РГУ им. А.Н. Косыгина: Институт славянской культуры; ИМЛИ РАН, Москва). Дворянская усадьба в воспоминаниях ее питомцев XX века.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Савинов Александр Борисович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(Государственный литературно-мемориальный музей-заповедник А.П. Чехова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Московская обл.).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Альфа и омега: усадебный храм и усадебный некрополь в жизни и в литературе.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Кофе-брейк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Каминный 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СЕКЦИЯ 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УСАДЕБНО-ДАЧНЫЕ СЮЖЕТЫ И ОБРАЗЫ В РУССКОЙ КУЛЬТУРЕ XX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XXI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(продолжение)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Каминный 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Н.В. Ковтун, М.В. Строганов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Святославский Алексей Владимирович, Чернявская Анна Андреевна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(МПГУ, Москва). От Хрущево до Дунино. Усадьба как фактор творческого вдохновения Михаила Пришвина.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Кнорре Елена Юрьевна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(ПСТГУ, Москва).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Китеж советского времени: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усадебный миф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дневниках М.М. Пришвина 1937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1954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гг.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Пращерук Наталья Викторовна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(УрГУ, Екатеринбург). Усадьба Н.Е. Жуковского Орехово: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кормящий ландшафт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музейная реальность (на материале книги Е.Р. Домбровской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Воздыхания окованных. Русская сага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Марков Александр Викторович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(РГГУ, Москва).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Вот классицизм усадьбы на холме...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усадебный 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молодой русской поэзии начала XXI в.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СЕКЦИЯ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РУССКАЯ УСАДЬБА В ПОЭЗИИ И ПРОЗЕ КОНЦА XIX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НАЧАЛА XX в.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Комната 13)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Е.В. Глухова, Н.В. Михаленко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Андреева Валерия Геннадьевна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Москва; КГУ, Кострома). Помещики и землевладельцы в романе Л.Н. Толстого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Каренина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Ражина Любовь Константиновна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Усадебное хозяйство в произведениях Н.Г. Гарина-Михайловского и Л.Н. Толстого 1890-х гг.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Андрущенко Елена Анатольевна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Формы поэтизации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усадебной 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Воспоминаниях Бориса Николаевича Чичерина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Акимова Анна Сергеевна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Поэтика усадьбы в малоизвестных рассказах А.Н. Толстого 1910-х гг.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Кофе-брейк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Каминный 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СЕКЦИЯ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РУССКАЯ УСАДЬБА В ПОЭЗИИ И ПРОЗЕ КОНЦА XIX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НАЧАЛА XX 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(продолжение)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Комната 13)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А.С. Акимова, В.Г. Андреева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Шевчук Юлия Вадимовна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(ИМЛИ РАН,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Сады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Трилистниках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И. Анненского (к вопросу 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вещественном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символическом значении образа).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Глухова Елена Валерьевна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Усадьба Серебряного века в мифопоэтике русского символизма (Шахматово, Дедово, Серебряный Колодезь)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Пегова Надежда Ивановна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(независимый исследователь, Москва). Усадебная беллетристика  на страницах журнала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Русская мысль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1900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гг.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Михаленко Наталья Владимировна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Утопические усадебные проекты в творчестве А.В. Чаянова: реальное и литературное.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16.55.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СЕКЦИЯ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УСАДЬБЫ В ПРОСТРАНСТВАХ ЕВРОПЫ</w:t>
      </w: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Комната 21 или Конференц-зал)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Л.Ф. Луцевич, Э. Мари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Молодяков Василий Элинархович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Университет Такусёку, Япония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Отчий дом и наследственный рай: усадьба Le chemin de Paradis в жизни и творчестве Шарля Морраса.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Велигорский Георгий Александрович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Усадьба как место заточения в детской литературе Англии и России рубежа XIX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Гриневич Ольга Артуровна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(ГрГУ им. Янки Купалы, Беларусь). Соотношение факта и вымысла в усадебной поэзии и прозе В.В. Набокова.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Скороходов Максим Владимирович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Литературная усадьба в творческом наследии Б.К. Зайцева периода эмиграции.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Михайлова Мария Викторовна, Назарова Анастасия Викторовна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(МГУ им. М.В. Ломоносова, Москва).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Мятежные усадьбы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Е.Н. Чирикова.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Кофе-брейк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Каминный 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СЕКЦИЯ 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РУССКАЯ ДАЧА В РЕАЛЬНОСТИ И СЛОВЕСНОСТИ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Комната 21 или Конференц-зал)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О.А. Гриневич, Г.А. Велигорский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Луцевич Людмила Федоровна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(Варшавский университет, Польша). Дачно-усадебный топос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русской Финляндии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Пенаты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Ильи Репина.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Мари Эмилио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(Римский университет международных исследований, Италия).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Заметки о петербургском дачном фольклоре и материальной культуре конца XIX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начала XX века.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Строганова Евгения Нахимовна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(РГУ им. А.Н. Косыгина: Институт славянской культуры, Москва). Дачные сюжеты в женской прозе рубежа XIX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веков.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Акимова Мария Сергеевна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(ИМЛИ РАН, Москва). Усадьба реальная и усадьба литературная в жизни и творчестве С.Н. Дурылина.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19.00.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ПРЕДСТАВЛЕНИЕ ИЗДАНИЙ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ПОДГОТОВЛЕННЫХ В РАМКАХ ПРОЕКТА РНФ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18-18-00129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РУССКАЯ УСАДЬБА В ЛИТЕРАТУРЕ И КУЛЬТУРЕ: ОТЕЧЕСТВЕННЫЙ И ЗАРУБЕЖНЫЙ ВЗГЛЯД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Дружеский фуршет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Конференц-зал или Каминный зал)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сентября 2020 г.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Государственный музей-заповедник А.П. Чехова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Встреча участников конференции на станции метро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Пражская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 перроне в центре зала)</w:t>
      </w: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Трансфер до музея-заповедника А.П. Чехова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Завтрак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помещении музея-заповедника А.П. Чехова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ВТОРОЕ ПЛЕНАРНОЕ ЗАСЕДАНИЕ.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УСАДЕБНОЙ ПАРАДИГМЕ         А.П. ЧЕХОВА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Модераторы: А.А. Журавлева, Ю.В. Доманский, М.В. Скороходов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Журавлева Анастасия Анатольевна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(Государственный литературно-мемориальный музей-заповедник А.П. Чехова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Московская обл.). Трансформация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усадебного хронотопа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творчестве А.П. Чехова.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Доманский Юрий Викторович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(РГГУ, Москва). Усадьба vs сцена: К вопросу о художественном и сценическом пространстве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Вишнёвого сада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Дискаччиати Орнелла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(Государственный университет Бергамо, Италия). Особенности провинциального текста в литературных произведениях Чехова и Бунина.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Жаплова Татьяна Михайловна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(ОГУ, Оренбург). Предметная детализация как средство поэтизации усадебного быта в лирике И.А. Бунина 1890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1900-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гг.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Рачкова Екатерина Евгеньевна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(ГБУК РК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Крымский литературно-художественный мемориальный музей-заповедник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Дача А. П. Чехова и О. Л. Книппер в Гурзуфе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Поэтика гурзуфского пространства в письмах О.Л. Книппер и М.П. Чеховой.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Белинская Мария Олеговна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(Университет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Рим 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Италия).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Впечатление угрюмой пустоты и холода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семантике пространства усадебного дома в произведениях А.П. Чехова.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Черкашина Маргарита Владимировна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Французский университетский коллеж МГУ им. М.В. Ломоносова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Москва).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Мотив чуждого внешнего мира за пределами усадьбы как фон темы распада семьи у А.П. Чехова и К. Мэнсфилд.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Научное полевое исследование литературно-мемориального музея-усадьбы А.П. Чехова. Знакомство с архивными материалами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Обед</w:t>
      </w:r>
    </w:p>
    <w:p>
      <w:pPr>
        <w:spacing w:before="0" w:after="0" w:line="240"/>
        <w:ind w:right="284" w:left="-56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помещении музея-заповедника А.П. Чехова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Мелихово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Переезд в усадьбу Лопасня-Зачатьевское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Научное полевое исследование музея-усадьбы Лопасня-Зачатьевское. Знакомство с архивными материалами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Трансфер в Москву до станции метро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Аннино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Регламент:</w:t>
      </w: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минут, обсуждение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минут</w:t>
      </w: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всем вопросам, связанным с работой конференции, </w:t>
      </w: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ИМЛИ РАН обращаться на электронный адрес: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litusadba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"mailto:litusadba@yandex.ru"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"mailto:litusadba@yandex.ru"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yandex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"mailto:litusadba@yandex.ru"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"mailto:litusadba@yandex.ru"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также </w:t>
      </w: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 ответственным за проведение мероприятия: О.А. Богдановой, тел. 89096553850, </w:t>
      </w: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Е.Е. Дмитриевой, М.В. Скороходову, М.С. Акимовой; </w:t>
      </w: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Государственном литературно-мемориальном музее-заповеднике А.П. Чехова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Мелихово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электронный адрес: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allo-o@yandex.ru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также к ответственной за проведение мероприятия А.А. Журавлевой, тел. 89263780635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Mode="External" Target="mailto:allo-o@yandex.ru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mailto:litusadba@yandex.ru" Id="docRId4" Type="http://schemas.openxmlformats.org/officeDocument/2006/relationships/hyperlink" /><Relationship Target="numbering.xml" Id="docRId6" Type="http://schemas.openxmlformats.org/officeDocument/2006/relationships/numbering" /></Relationships>
</file>