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7A" w:rsidRPr="00436DD7" w:rsidRDefault="007E0B7A" w:rsidP="007E0B7A">
      <w:pPr>
        <w:jc w:val="center"/>
        <w:rPr>
          <w:rFonts w:ascii="Times New Roman" w:hAnsi="Times New Roman"/>
          <w:bCs/>
          <w:iCs/>
          <w:color w:val="auto"/>
          <w:sz w:val="24"/>
          <w:szCs w:val="24"/>
        </w:rPr>
      </w:pPr>
      <w:r w:rsidRPr="00436DD7">
        <w:rPr>
          <w:rFonts w:ascii="Times New Roman" w:hAnsi="Times New Roman"/>
          <w:bCs/>
          <w:iCs/>
          <w:color w:val="auto"/>
          <w:sz w:val="24"/>
          <w:szCs w:val="24"/>
        </w:rPr>
        <w:t>Глубокоуважаемые коллеги!</w:t>
      </w:r>
    </w:p>
    <w:p w:rsidR="00436DD7" w:rsidRPr="008530BC" w:rsidRDefault="00436DD7" w:rsidP="007E0B7A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E0B7A" w:rsidRPr="008530BC" w:rsidRDefault="007E0B7A" w:rsidP="007E0B7A">
      <w:pPr>
        <w:jc w:val="center"/>
        <w:rPr>
          <w:rFonts w:ascii="Times New Roman" w:hAnsi="Times New Roman"/>
          <w:color w:val="auto"/>
          <w:sz w:val="24"/>
          <w:szCs w:val="24"/>
        </w:rPr>
      </w:pPr>
      <w:r w:rsidRPr="008530BC">
        <w:rPr>
          <w:rFonts w:ascii="Times New Roman" w:hAnsi="Times New Roman"/>
          <w:color w:val="auto"/>
          <w:sz w:val="24"/>
          <w:szCs w:val="24"/>
        </w:rPr>
        <w:t>Приглашаем принять участие</w:t>
      </w:r>
    </w:p>
    <w:p w:rsidR="007E0B7A" w:rsidRPr="008222A8" w:rsidRDefault="007E0B7A" w:rsidP="007E0B7A">
      <w:pPr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8222A8">
        <w:rPr>
          <w:rFonts w:ascii="Times New Roman" w:hAnsi="Times New Roman"/>
          <w:b/>
          <w:color w:val="auto"/>
          <w:sz w:val="24"/>
          <w:szCs w:val="24"/>
        </w:rPr>
        <w:t xml:space="preserve">в </w:t>
      </w:r>
      <w:r w:rsidRPr="008222A8">
        <w:rPr>
          <w:rFonts w:ascii="Times New Roman" w:hAnsi="Times New Roman"/>
          <w:b/>
          <w:iCs/>
          <w:color w:val="auto"/>
          <w:sz w:val="24"/>
          <w:szCs w:val="24"/>
        </w:rPr>
        <w:t>международном научном</w:t>
      </w:r>
      <w:r w:rsidRPr="008222A8">
        <w:rPr>
          <w:rFonts w:ascii="Times New Roman" w:hAnsi="Times New Roman"/>
          <w:b/>
          <w:color w:val="auto"/>
          <w:sz w:val="24"/>
          <w:szCs w:val="24"/>
        </w:rPr>
        <w:t xml:space="preserve"> цикл</w:t>
      </w:r>
      <w:r w:rsidRPr="008222A8">
        <w:rPr>
          <w:rFonts w:ascii="Times New Roman" w:hAnsi="Times New Roman"/>
          <w:b/>
          <w:color w:val="auto"/>
          <w:sz w:val="24"/>
          <w:szCs w:val="24"/>
        </w:rPr>
        <w:t>е</w:t>
      </w:r>
      <w:r w:rsidRPr="008222A8">
        <w:rPr>
          <w:rFonts w:ascii="Times New Roman" w:hAnsi="Times New Roman"/>
          <w:b/>
          <w:color w:val="auto"/>
          <w:sz w:val="24"/>
          <w:szCs w:val="24"/>
        </w:rPr>
        <w:t xml:space="preserve"> «</w:t>
      </w:r>
      <w:r w:rsidRPr="008222A8">
        <w:rPr>
          <w:rFonts w:ascii="Times New Roman" w:hAnsi="Times New Roman"/>
          <w:b/>
          <w:color w:val="auto"/>
          <w:sz w:val="24"/>
          <w:szCs w:val="24"/>
          <w:lang w:val="en-US"/>
        </w:rPr>
        <w:t>XX</w:t>
      </w:r>
      <w:r w:rsidRPr="008222A8">
        <w:rPr>
          <w:rFonts w:ascii="Times New Roman" w:hAnsi="Times New Roman"/>
          <w:b/>
          <w:color w:val="auto"/>
          <w:sz w:val="24"/>
          <w:szCs w:val="24"/>
        </w:rPr>
        <w:t xml:space="preserve"> столетие: культура и время»,</w:t>
      </w:r>
    </w:p>
    <w:p w:rsidR="007E0B7A" w:rsidRPr="008222A8" w:rsidRDefault="007E0B7A" w:rsidP="007E0B7A">
      <w:pPr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8222A8">
        <w:rPr>
          <w:rFonts w:ascii="Times New Roman" w:hAnsi="Times New Roman"/>
          <w:i/>
          <w:color w:val="auto"/>
          <w:sz w:val="24"/>
          <w:szCs w:val="24"/>
        </w:rPr>
        <w:t xml:space="preserve">Москва, </w:t>
      </w:r>
      <w:r w:rsidRPr="008222A8">
        <w:rPr>
          <w:rFonts w:ascii="Times New Roman" w:hAnsi="Times New Roman"/>
          <w:i/>
          <w:color w:val="auto"/>
          <w:sz w:val="24"/>
          <w:szCs w:val="24"/>
        </w:rPr>
        <w:t xml:space="preserve">14 </w:t>
      </w:r>
      <w:r w:rsidRPr="008222A8">
        <w:rPr>
          <w:rFonts w:ascii="Times New Roman" w:hAnsi="Times New Roman"/>
          <w:i/>
          <w:color w:val="auto"/>
          <w:sz w:val="24"/>
          <w:szCs w:val="24"/>
        </w:rPr>
        <w:t>–</w:t>
      </w:r>
      <w:r w:rsidRPr="008222A8">
        <w:rPr>
          <w:rFonts w:ascii="Times New Roman" w:hAnsi="Times New Roman"/>
          <w:i/>
          <w:color w:val="auto"/>
          <w:sz w:val="24"/>
          <w:szCs w:val="24"/>
        </w:rPr>
        <w:t xml:space="preserve"> 16 ноября</w:t>
      </w:r>
      <w:r w:rsidRPr="008222A8">
        <w:rPr>
          <w:rFonts w:ascii="Times New Roman" w:hAnsi="Times New Roman"/>
          <w:i/>
          <w:color w:val="auto"/>
          <w:sz w:val="24"/>
          <w:szCs w:val="24"/>
        </w:rPr>
        <w:t xml:space="preserve"> 2017 г.</w:t>
      </w:r>
    </w:p>
    <w:p w:rsidR="00C55AF9" w:rsidRDefault="00C55AF9" w:rsidP="007E0B7A">
      <w:pPr>
        <w:rPr>
          <w:rFonts w:ascii="Times New Roman" w:hAnsi="Times New Roman"/>
          <w:color w:val="auto"/>
          <w:sz w:val="24"/>
          <w:szCs w:val="24"/>
        </w:rPr>
      </w:pPr>
    </w:p>
    <w:p w:rsidR="001557A3" w:rsidRPr="008530BC" w:rsidRDefault="007E0B7A" w:rsidP="007E0B7A">
      <w:pPr>
        <w:rPr>
          <w:rFonts w:ascii="Times New Roman" w:hAnsi="Times New Roman"/>
          <w:color w:val="auto"/>
          <w:sz w:val="24"/>
          <w:szCs w:val="24"/>
        </w:rPr>
      </w:pPr>
      <w:r w:rsidRPr="008530BC">
        <w:rPr>
          <w:rFonts w:ascii="Times New Roman" w:hAnsi="Times New Roman"/>
          <w:color w:val="auto"/>
          <w:sz w:val="24"/>
          <w:szCs w:val="24"/>
        </w:rPr>
        <w:t>Цикл</w:t>
      </w:r>
      <w:r w:rsidR="001557A3" w:rsidRPr="008530BC">
        <w:rPr>
          <w:rFonts w:ascii="Times New Roman" w:hAnsi="Times New Roman"/>
          <w:color w:val="auto"/>
          <w:sz w:val="24"/>
          <w:szCs w:val="24"/>
        </w:rPr>
        <w:t xml:space="preserve"> будет включа</w:t>
      </w:r>
      <w:r w:rsidRPr="008530BC">
        <w:rPr>
          <w:rFonts w:ascii="Times New Roman" w:hAnsi="Times New Roman"/>
          <w:color w:val="auto"/>
          <w:sz w:val="24"/>
          <w:szCs w:val="24"/>
        </w:rPr>
        <w:t>ть</w:t>
      </w:r>
      <w:r w:rsidR="001557A3" w:rsidRPr="008530BC">
        <w:rPr>
          <w:rFonts w:ascii="Times New Roman" w:hAnsi="Times New Roman"/>
          <w:color w:val="auto"/>
          <w:sz w:val="24"/>
          <w:szCs w:val="24"/>
        </w:rPr>
        <w:t xml:space="preserve"> 3 мероприятия</w:t>
      </w:r>
      <w:r w:rsidRPr="008530BC">
        <w:rPr>
          <w:rFonts w:ascii="Times New Roman" w:hAnsi="Times New Roman"/>
          <w:color w:val="auto"/>
          <w:sz w:val="24"/>
          <w:szCs w:val="24"/>
        </w:rPr>
        <w:t>:</w:t>
      </w:r>
    </w:p>
    <w:p w:rsidR="007E0B7A" w:rsidRPr="008530BC" w:rsidRDefault="007E0B7A" w:rsidP="007E0B7A">
      <w:pPr>
        <w:rPr>
          <w:rFonts w:ascii="Times New Roman" w:hAnsi="Times New Roman"/>
          <w:color w:val="auto"/>
          <w:sz w:val="24"/>
          <w:szCs w:val="24"/>
        </w:rPr>
      </w:pPr>
    </w:p>
    <w:p w:rsidR="001557A3" w:rsidRPr="008530BC" w:rsidRDefault="001557A3" w:rsidP="007E0B7A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8530BC">
        <w:rPr>
          <w:rFonts w:ascii="Times New Roman" w:hAnsi="Times New Roman"/>
          <w:color w:val="auto"/>
          <w:sz w:val="24"/>
          <w:szCs w:val="24"/>
        </w:rPr>
        <w:t>1.</w:t>
      </w:r>
      <w:r w:rsidR="008222A8">
        <w:rPr>
          <w:rFonts w:ascii="Times New Roman" w:hAnsi="Times New Roman"/>
          <w:color w:val="auto"/>
          <w:sz w:val="24"/>
          <w:szCs w:val="24"/>
        </w:rPr>
        <w:t> </w:t>
      </w:r>
      <w:r w:rsidRPr="008530BC">
        <w:rPr>
          <w:rFonts w:ascii="Times New Roman" w:hAnsi="Times New Roman"/>
          <w:color w:val="auto"/>
          <w:sz w:val="24"/>
          <w:szCs w:val="24"/>
        </w:rPr>
        <w:t>Однодневная конференция «</w:t>
      </w:r>
      <w:r w:rsidRPr="008222A8">
        <w:rPr>
          <w:rFonts w:ascii="Times New Roman" w:hAnsi="Times New Roman"/>
          <w:b/>
          <w:i/>
          <w:color w:val="auto"/>
          <w:sz w:val="24"/>
          <w:szCs w:val="24"/>
        </w:rPr>
        <w:t>Свидетель века</w:t>
      </w:r>
      <w:r w:rsidR="008222A8">
        <w:rPr>
          <w:rFonts w:ascii="Times New Roman" w:hAnsi="Times New Roman"/>
          <w:b/>
          <w:i/>
          <w:color w:val="auto"/>
          <w:sz w:val="24"/>
          <w:szCs w:val="24"/>
        </w:rPr>
        <w:t>:</w:t>
      </w:r>
      <w:r w:rsidRPr="008222A8">
        <w:rPr>
          <w:rFonts w:ascii="Times New Roman" w:hAnsi="Times New Roman"/>
          <w:b/>
          <w:i/>
          <w:color w:val="auto"/>
          <w:sz w:val="24"/>
          <w:szCs w:val="24"/>
        </w:rPr>
        <w:t xml:space="preserve"> К 95-летию А.А.</w:t>
      </w:r>
      <w:r w:rsidR="008222A8">
        <w:rPr>
          <w:rFonts w:ascii="Times New Roman" w:hAnsi="Times New Roman"/>
          <w:b/>
          <w:i/>
          <w:color w:val="auto"/>
          <w:sz w:val="24"/>
          <w:szCs w:val="24"/>
        </w:rPr>
        <w:t> </w:t>
      </w:r>
      <w:r w:rsidRPr="008222A8">
        <w:rPr>
          <w:rFonts w:ascii="Times New Roman" w:hAnsi="Times New Roman"/>
          <w:b/>
          <w:i/>
          <w:color w:val="auto"/>
          <w:sz w:val="24"/>
          <w:szCs w:val="24"/>
        </w:rPr>
        <w:t>Тахо-Годи</w:t>
      </w:r>
      <w:r w:rsidRPr="008530BC">
        <w:rPr>
          <w:rFonts w:ascii="Times New Roman" w:hAnsi="Times New Roman"/>
          <w:color w:val="auto"/>
          <w:sz w:val="24"/>
          <w:szCs w:val="24"/>
        </w:rPr>
        <w:t>» (</w:t>
      </w:r>
      <w:r w:rsidRPr="008222A8">
        <w:rPr>
          <w:rFonts w:ascii="Times New Roman" w:hAnsi="Times New Roman"/>
          <w:i/>
          <w:color w:val="auto"/>
          <w:sz w:val="24"/>
          <w:szCs w:val="24"/>
        </w:rPr>
        <w:t>14 ноября</w:t>
      </w:r>
      <w:r w:rsidRPr="008530BC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8222A8">
        <w:rPr>
          <w:rFonts w:ascii="Times New Roman" w:hAnsi="Times New Roman"/>
          <w:color w:val="auto"/>
          <w:sz w:val="24"/>
          <w:szCs w:val="24"/>
        </w:rPr>
        <w:t xml:space="preserve">организатор: Библиотека истории русской философии и культуры </w:t>
      </w:r>
      <w:r w:rsidRPr="008530BC">
        <w:rPr>
          <w:rFonts w:ascii="Times New Roman" w:hAnsi="Times New Roman"/>
          <w:color w:val="auto"/>
          <w:sz w:val="24"/>
          <w:szCs w:val="24"/>
        </w:rPr>
        <w:t>«Дом А.Ф. Лосева» при участии к</w:t>
      </w:r>
      <w:r w:rsidRPr="008530BC">
        <w:rPr>
          <w:rFonts w:ascii="Times New Roman" w:hAnsi="Times New Roman"/>
          <w:color w:val="auto"/>
          <w:sz w:val="24"/>
          <w:szCs w:val="24"/>
        </w:rPr>
        <w:t>а</w:t>
      </w:r>
      <w:r w:rsidRPr="008530BC">
        <w:rPr>
          <w:rFonts w:ascii="Times New Roman" w:hAnsi="Times New Roman"/>
          <w:color w:val="auto"/>
          <w:sz w:val="24"/>
          <w:szCs w:val="24"/>
        </w:rPr>
        <w:t>федры классической филологии филологического факультета МГУ</w:t>
      </w:r>
      <w:r w:rsidR="008222A8">
        <w:rPr>
          <w:rFonts w:ascii="Times New Roman" w:hAnsi="Times New Roman"/>
          <w:color w:val="auto"/>
          <w:sz w:val="24"/>
          <w:szCs w:val="24"/>
        </w:rPr>
        <w:t xml:space="preserve"> имени М.В. Ломоносова</w:t>
      </w:r>
      <w:r w:rsidRPr="008530BC">
        <w:rPr>
          <w:rFonts w:ascii="Times New Roman" w:hAnsi="Times New Roman"/>
          <w:color w:val="auto"/>
          <w:sz w:val="24"/>
          <w:szCs w:val="24"/>
        </w:rPr>
        <w:t>)</w:t>
      </w:r>
      <w:r w:rsidR="007E0B7A" w:rsidRPr="008530BC">
        <w:rPr>
          <w:rFonts w:ascii="Times New Roman" w:hAnsi="Times New Roman"/>
          <w:color w:val="auto"/>
          <w:sz w:val="24"/>
          <w:szCs w:val="24"/>
        </w:rPr>
        <w:t>.</w:t>
      </w:r>
    </w:p>
    <w:p w:rsidR="007E0B7A" w:rsidRPr="008222A8" w:rsidRDefault="007E0B7A" w:rsidP="007E0B7A">
      <w:pPr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8530BC">
        <w:rPr>
          <w:rFonts w:ascii="Times New Roman" w:hAnsi="Times New Roman"/>
          <w:i/>
          <w:color w:val="auto"/>
          <w:sz w:val="24"/>
          <w:szCs w:val="24"/>
        </w:rPr>
        <w:t xml:space="preserve">Предлагаемые </w:t>
      </w:r>
      <w:r w:rsidR="00115CAC">
        <w:rPr>
          <w:rFonts w:ascii="Times New Roman" w:hAnsi="Times New Roman"/>
          <w:i/>
          <w:color w:val="auto"/>
          <w:sz w:val="24"/>
          <w:szCs w:val="24"/>
        </w:rPr>
        <w:t xml:space="preserve">к обсуждению </w:t>
      </w:r>
      <w:r w:rsidRPr="008530BC">
        <w:rPr>
          <w:rFonts w:ascii="Times New Roman" w:hAnsi="Times New Roman"/>
          <w:i/>
          <w:color w:val="auto"/>
          <w:sz w:val="24"/>
          <w:szCs w:val="24"/>
        </w:rPr>
        <w:t>темы:</w:t>
      </w:r>
    </w:p>
    <w:p w:rsidR="007E0B7A" w:rsidRPr="008530BC" w:rsidRDefault="007E0B7A" w:rsidP="007E0B7A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8530BC">
        <w:rPr>
          <w:rFonts w:ascii="Times New Roman" w:hAnsi="Times New Roman"/>
          <w:color w:val="auto"/>
        </w:rPr>
        <w:t>Актуальные проблемы классической филологии;</w:t>
      </w:r>
    </w:p>
    <w:p w:rsidR="007E0B7A" w:rsidRPr="008530BC" w:rsidRDefault="00062CF6" w:rsidP="007E0B7A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8530BC">
        <w:rPr>
          <w:rFonts w:ascii="Times New Roman" w:hAnsi="Times New Roman"/>
          <w:color w:val="auto"/>
        </w:rPr>
        <w:t>Античн</w:t>
      </w:r>
      <w:r w:rsidR="008222A8">
        <w:rPr>
          <w:rFonts w:ascii="Times New Roman" w:hAnsi="Times New Roman"/>
          <w:color w:val="auto"/>
        </w:rPr>
        <w:t>ые</w:t>
      </w:r>
      <w:r w:rsidRPr="008530BC">
        <w:rPr>
          <w:rFonts w:ascii="Times New Roman" w:hAnsi="Times New Roman"/>
          <w:color w:val="auto"/>
        </w:rPr>
        <w:t xml:space="preserve"> м</w:t>
      </w:r>
      <w:r w:rsidR="00B93D75" w:rsidRPr="008530BC">
        <w:rPr>
          <w:rFonts w:ascii="Times New Roman" w:hAnsi="Times New Roman"/>
          <w:color w:val="auto"/>
        </w:rPr>
        <w:t>и</w:t>
      </w:r>
      <w:r w:rsidR="007E0B7A" w:rsidRPr="008530BC">
        <w:rPr>
          <w:rFonts w:ascii="Times New Roman" w:hAnsi="Times New Roman"/>
          <w:color w:val="auto"/>
        </w:rPr>
        <w:t>фология</w:t>
      </w:r>
      <w:r w:rsidR="00B93D75" w:rsidRPr="008530BC">
        <w:rPr>
          <w:rFonts w:ascii="Times New Roman" w:hAnsi="Times New Roman"/>
          <w:color w:val="auto"/>
        </w:rPr>
        <w:t>,</w:t>
      </w:r>
      <w:r w:rsidR="007E0B7A" w:rsidRPr="008530BC">
        <w:rPr>
          <w:rFonts w:ascii="Times New Roman" w:hAnsi="Times New Roman"/>
          <w:color w:val="auto"/>
        </w:rPr>
        <w:t xml:space="preserve"> </w:t>
      </w:r>
      <w:r w:rsidR="00B93D75" w:rsidRPr="008530BC">
        <w:rPr>
          <w:rFonts w:ascii="Times New Roman" w:hAnsi="Times New Roman"/>
          <w:color w:val="auto"/>
        </w:rPr>
        <w:t>литератур</w:t>
      </w:r>
      <w:r w:rsidRPr="008530BC">
        <w:rPr>
          <w:rFonts w:ascii="Times New Roman" w:hAnsi="Times New Roman"/>
          <w:color w:val="auto"/>
        </w:rPr>
        <w:t>а, философия и культура</w:t>
      </w:r>
      <w:r w:rsidR="00B93D75" w:rsidRPr="008530BC">
        <w:rPr>
          <w:rFonts w:ascii="Times New Roman" w:hAnsi="Times New Roman"/>
          <w:color w:val="auto"/>
        </w:rPr>
        <w:t xml:space="preserve"> </w:t>
      </w:r>
      <w:r w:rsidR="007E0B7A" w:rsidRPr="008530BC">
        <w:rPr>
          <w:rFonts w:ascii="Times New Roman" w:hAnsi="Times New Roman"/>
          <w:color w:val="auto"/>
        </w:rPr>
        <w:t>в трудах А</w:t>
      </w:r>
      <w:r w:rsidR="00B93D75" w:rsidRPr="008530BC">
        <w:rPr>
          <w:rFonts w:ascii="Times New Roman" w:hAnsi="Times New Roman"/>
          <w:color w:val="auto"/>
        </w:rPr>
        <w:t>.</w:t>
      </w:r>
      <w:r w:rsidR="007E0B7A" w:rsidRPr="008530BC">
        <w:rPr>
          <w:rFonts w:ascii="Times New Roman" w:hAnsi="Times New Roman"/>
          <w:color w:val="auto"/>
        </w:rPr>
        <w:t>А</w:t>
      </w:r>
      <w:r w:rsidR="00B93D75" w:rsidRPr="008530BC">
        <w:rPr>
          <w:rFonts w:ascii="Times New Roman" w:hAnsi="Times New Roman"/>
          <w:color w:val="auto"/>
        </w:rPr>
        <w:t>. Тахо-Годи;</w:t>
      </w:r>
    </w:p>
    <w:p w:rsidR="007E0B7A" w:rsidRPr="008530BC" w:rsidRDefault="007E0B7A" w:rsidP="007E0B7A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8530BC">
        <w:rPr>
          <w:rFonts w:ascii="Times New Roman" w:hAnsi="Times New Roman"/>
          <w:color w:val="auto"/>
        </w:rPr>
        <w:t>Проблемы изучения творческого наследия А.Ф. Лосева</w:t>
      </w:r>
      <w:r w:rsidR="00062CF6" w:rsidRPr="008530BC">
        <w:rPr>
          <w:rFonts w:ascii="Times New Roman" w:hAnsi="Times New Roman"/>
          <w:color w:val="auto"/>
        </w:rPr>
        <w:t>.</w:t>
      </w:r>
    </w:p>
    <w:p w:rsidR="007E0B7A" w:rsidRPr="008530BC" w:rsidRDefault="007E0B7A" w:rsidP="007E0B7A">
      <w:pPr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1557A3" w:rsidRPr="008530BC" w:rsidRDefault="001557A3" w:rsidP="007E0B7A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8530BC">
        <w:rPr>
          <w:rFonts w:ascii="Times New Roman" w:hAnsi="Times New Roman"/>
          <w:color w:val="auto"/>
          <w:sz w:val="24"/>
          <w:szCs w:val="24"/>
        </w:rPr>
        <w:t xml:space="preserve">2.Однодневная конференция </w:t>
      </w:r>
      <w:r w:rsidR="00B93D75" w:rsidRPr="008530BC">
        <w:rPr>
          <w:rFonts w:ascii="Times New Roman" w:hAnsi="Times New Roman"/>
          <w:color w:val="auto"/>
          <w:sz w:val="24"/>
          <w:szCs w:val="24"/>
        </w:rPr>
        <w:t>«</w:t>
      </w:r>
      <w:r w:rsidR="00B93D75" w:rsidRPr="008222A8">
        <w:rPr>
          <w:rFonts w:ascii="Times New Roman" w:hAnsi="Times New Roman"/>
          <w:b/>
          <w:i/>
          <w:color w:val="auto"/>
          <w:sz w:val="24"/>
          <w:szCs w:val="24"/>
        </w:rPr>
        <w:t>Русская философия и революция: 1917–1922 в истории фил</w:t>
      </w:r>
      <w:r w:rsidR="00B93D75" w:rsidRPr="008222A8">
        <w:rPr>
          <w:rFonts w:ascii="Times New Roman" w:hAnsi="Times New Roman"/>
          <w:b/>
          <w:i/>
          <w:color w:val="auto"/>
          <w:sz w:val="24"/>
          <w:szCs w:val="24"/>
        </w:rPr>
        <w:t>о</w:t>
      </w:r>
      <w:r w:rsidR="00B93D75" w:rsidRPr="008222A8">
        <w:rPr>
          <w:rFonts w:ascii="Times New Roman" w:hAnsi="Times New Roman"/>
          <w:b/>
          <w:i/>
          <w:color w:val="auto"/>
          <w:sz w:val="24"/>
          <w:szCs w:val="24"/>
        </w:rPr>
        <w:t>софской мысли</w:t>
      </w:r>
      <w:r w:rsidR="00B93D75" w:rsidRPr="008530BC">
        <w:rPr>
          <w:rFonts w:ascii="Times New Roman" w:hAnsi="Times New Roman"/>
          <w:color w:val="auto"/>
          <w:sz w:val="24"/>
          <w:szCs w:val="24"/>
        </w:rPr>
        <w:t xml:space="preserve">» </w:t>
      </w:r>
      <w:r w:rsidRPr="008530BC">
        <w:rPr>
          <w:rFonts w:ascii="Times New Roman" w:hAnsi="Times New Roman"/>
          <w:color w:val="auto"/>
          <w:sz w:val="24"/>
          <w:szCs w:val="24"/>
        </w:rPr>
        <w:t>(</w:t>
      </w:r>
      <w:r w:rsidRPr="008222A8">
        <w:rPr>
          <w:rFonts w:ascii="Times New Roman" w:hAnsi="Times New Roman"/>
          <w:b/>
          <w:i/>
          <w:color w:val="auto"/>
          <w:sz w:val="24"/>
          <w:szCs w:val="24"/>
        </w:rPr>
        <w:t>15 ноября</w:t>
      </w:r>
      <w:r w:rsidRPr="008530BC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8222A8">
        <w:rPr>
          <w:rFonts w:ascii="Times New Roman" w:hAnsi="Times New Roman"/>
          <w:color w:val="auto"/>
          <w:sz w:val="24"/>
          <w:szCs w:val="24"/>
        </w:rPr>
        <w:t xml:space="preserve">организатор: Библиотека </w:t>
      </w:r>
      <w:r w:rsidRPr="008530BC">
        <w:rPr>
          <w:rFonts w:ascii="Times New Roman" w:hAnsi="Times New Roman"/>
          <w:color w:val="auto"/>
          <w:sz w:val="24"/>
          <w:szCs w:val="24"/>
        </w:rPr>
        <w:t>«Дом А.Ф. Лосева» при участии философск</w:t>
      </w:r>
      <w:r w:rsidRPr="008530BC">
        <w:rPr>
          <w:rFonts w:ascii="Times New Roman" w:hAnsi="Times New Roman"/>
          <w:color w:val="auto"/>
          <w:sz w:val="24"/>
          <w:szCs w:val="24"/>
        </w:rPr>
        <w:t>о</w:t>
      </w:r>
      <w:r w:rsidRPr="008530BC">
        <w:rPr>
          <w:rFonts w:ascii="Times New Roman" w:hAnsi="Times New Roman"/>
          <w:color w:val="auto"/>
          <w:sz w:val="24"/>
          <w:szCs w:val="24"/>
        </w:rPr>
        <w:t>го факультета МГУ имени М.В. Ломоносова)</w:t>
      </w:r>
      <w:r w:rsidR="007E0B7A" w:rsidRPr="008530BC">
        <w:rPr>
          <w:rFonts w:ascii="Times New Roman" w:hAnsi="Times New Roman"/>
          <w:color w:val="auto"/>
          <w:sz w:val="24"/>
          <w:szCs w:val="24"/>
        </w:rPr>
        <w:t>.</w:t>
      </w:r>
    </w:p>
    <w:p w:rsidR="00B93D75" w:rsidRPr="008530BC" w:rsidRDefault="00B93D75" w:rsidP="00B93D75">
      <w:pPr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8530BC">
        <w:rPr>
          <w:rFonts w:ascii="Times New Roman" w:hAnsi="Times New Roman"/>
          <w:i/>
          <w:color w:val="auto"/>
          <w:sz w:val="24"/>
          <w:szCs w:val="24"/>
        </w:rPr>
        <w:t xml:space="preserve">Предлагаемые </w:t>
      </w:r>
      <w:r w:rsidR="00115CAC">
        <w:rPr>
          <w:rFonts w:ascii="Times New Roman" w:hAnsi="Times New Roman"/>
          <w:i/>
          <w:color w:val="auto"/>
          <w:sz w:val="24"/>
          <w:szCs w:val="24"/>
        </w:rPr>
        <w:t xml:space="preserve">к обсуждению </w:t>
      </w:r>
      <w:r w:rsidRPr="008530BC">
        <w:rPr>
          <w:rFonts w:ascii="Times New Roman" w:hAnsi="Times New Roman"/>
          <w:i/>
          <w:color w:val="auto"/>
          <w:sz w:val="24"/>
          <w:szCs w:val="24"/>
        </w:rPr>
        <w:t>темы:</w:t>
      </w:r>
    </w:p>
    <w:p w:rsidR="00B93D75" w:rsidRPr="008530BC" w:rsidRDefault="00B93D75" w:rsidP="00B93D75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8530BC">
        <w:rPr>
          <w:rFonts w:ascii="Times New Roman" w:hAnsi="Times New Roman"/>
          <w:color w:val="auto"/>
        </w:rPr>
        <w:t>Русская революция в оценках русских мыслителей;</w:t>
      </w:r>
    </w:p>
    <w:p w:rsidR="00B93D75" w:rsidRPr="008530BC" w:rsidRDefault="00B93D75" w:rsidP="00B93D75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8530BC">
        <w:rPr>
          <w:rFonts w:ascii="Times New Roman" w:hAnsi="Times New Roman"/>
          <w:color w:val="auto"/>
        </w:rPr>
        <w:t>Революция и ее метафизика</w:t>
      </w:r>
      <w:r w:rsidR="008530BC" w:rsidRPr="008530BC">
        <w:rPr>
          <w:rFonts w:ascii="Times New Roman" w:hAnsi="Times New Roman"/>
          <w:color w:val="auto"/>
        </w:rPr>
        <w:t xml:space="preserve"> – до и после катастрофы</w:t>
      </w:r>
      <w:r w:rsidRPr="008530BC">
        <w:rPr>
          <w:rFonts w:ascii="Times New Roman" w:hAnsi="Times New Roman"/>
          <w:color w:val="auto"/>
        </w:rPr>
        <w:t>;</w:t>
      </w:r>
    </w:p>
    <w:p w:rsidR="00B93D75" w:rsidRPr="008530BC" w:rsidRDefault="00B93D75" w:rsidP="00B93D75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8530BC">
        <w:rPr>
          <w:rFonts w:ascii="Times New Roman" w:hAnsi="Times New Roman"/>
          <w:color w:val="auto"/>
        </w:rPr>
        <w:t>Судьбы религиозно-философской мысли после 1917 года;</w:t>
      </w:r>
    </w:p>
    <w:p w:rsidR="00B93D75" w:rsidRPr="008530BC" w:rsidRDefault="00B93D75" w:rsidP="00B93D75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8530BC">
        <w:rPr>
          <w:rFonts w:ascii="Times New Roman" w:hAnsi="Times New Roman"/>
          <w:color w:val="auto"/>
        </w:rPr>
        <w:t>К истории «Философского парохода»</w:t>
      </w:r>
      <w:r w:rsidRPr="008530BC">
        <w:rPr>
          <w:rFonts w:ascii="Times New Roman" w:hAnsi="Times New Roman"/>
          <w:color w:val="auto"/>
          <w:lang w:val="en-US"/>
        </w:rPr>
        <w:t>;</w:t>
      </w:r>
    </w:p>
    <w:p w:rsidR="00B93D75" w:rsidRPr="008530BC" w:rsidRDefault="00B93D75" w:rsidP="00B93D75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8530BC">
        <w:rPr>
          <w:rFonts w:ascii="Times New Roman" w:hAnsi="Times New Roman"/>
          <w:color w:val="auto"/>
        </w:rPr>
        <w:t>Сборник «Из глубины» (1918): концепции, уроки, прогнозы;</w:t>
      </w:r>
    </w:p>
    <w:p w:rsidR="00B93D75" w:rsidRPr="008530BC" w:rsidRDefault="00B93D75" w:rsidP="00B93D75">
      <w:pPr>
        <w:numPr>
          <w:ilvl w:val="0"/>
          <w:numId w:val="1"/>
        </w:numPr>
        <w:rPr>
          <w:rFonts w:ascii="Times New Roman" w:hAnsi="Times New Roman"/>
          <w:color w:val="auto"/>
        </w:rPr>
      </w:pPr>
      <w:r w:rsidRPr="008530BC">
        <w:rPr>
          <w:rFonts w:ascii="Times New Roman" w:hAnsi="Times New Roman"/>
          <w:color w:val="auto"/>
        </w:rPr>
        <w:t>«Афонское дело» и его пореволюционное продолжение.</w:t>
      </w:r>
    </w:p>
    <w:p w:rsidR="00B93D75" w:rsidRPr="008530BC" w:rsidRDefault="00B93D75" w:rsidP="007E0B7A">
      <w:pPr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1557A3" w:rsidRPr="008530BC" w:rsidRDefault="001557A3" w:rsidP="007E0B7A">
      <w:pPr>
        <w:ind w:firstLine="709"/>
        <w:rPr>
          <w:rFonts w:ascii="Times New Roman" w:hAnsi="Times New Roman"/>
          <w:color w:val="auto"/>
          <w:sz w:val="24"/>
          <w:szCs w:val="24"/>
        </w:rPr>
      </w:pPr>
      <w:r w:rsidRPr="008530BC">
        <w:rPr>
          <w:rFonts w:ascii="Times New Roman" w:hAnsi="Times New Roman"/>
          <w:color w:val="auto"/>
          <w:sz w:val="24"/>
          <w:szCs w:val="24"/>
        </w:rPr>
        <w:t>3. Круглый стол «</w:t>
      </w:r>
      <w:r w:rsidRPr="008222A8">
        <w:rPr>
          <w:rFonts w:ascii="Times New Roman" w:hAnsi="Times New Roman"/>
          <w:b/>
          <w:i/>
          <w:color w:val="auto"/>
          <w:sz w:val="24"/>
          <w:szCs w:val="24"/>
        </w:rPr>
        <w:t>Литература и философия – постреволюционные метаморфозы и трансформации смыслов: К 100-летию Октябрьского переворота</w:t>
      </w:r>
      <w:r w:rsidRPr="008530BC">
        <w:rPr>
          <w:rFonts w:ascii="Times New Roman" w:hAnsi="Times New Roman"/>
          <w:color w:val="auto"/>
          <w:sz w:val="24"/>
          <w:szCs w:val="24"/>
        </w:rPr>
        <w:t>» (</w:t>
      </w:r>
      <w:r w:rsidRPr="008222A8">
        <w:rPr>
          <w:rFonts w:ascii="Times New Roman" w:hAnsi="Times New Roman"/>
          <w:b/>
          <w:i/>
          <w:color w:val="auto"/>
          <w:sz w:val="24"/>
          <w:szCs w:val="24"/>
        </w:rPr>
        <w:t>16 ноября</w:t>
      </w:r>
      <w:r w:rsidRPr="008530BC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8222A8">
        <w:rPr>
          <w:rFonts w:ascii="Times New Roman" w:hAnsi="Times New Roman"/>
          <w:color w:val="auto"/>
          <w:sz w:val="24"/>
          <w:szCs w:val="24"/>
        </w:rPr>
        <w:t xml:space="preserve">организатор: </w:t>
      </w:r>
      <w:r w:rsidRPr="008530BC">
        <w:rPr>
          <w:rFonts w:ascii="Times New Roman" w:hAnsi="Times New Roman"/>
          <w:color w:val="auto"/>
          <w:sz w:val="24"/>
          <w:szCs w:val="24"/>
        </w:rPr>
        <w:t>И</w:t>
      </w:r>
      <w:r w:rsidRPr="008530BC">
        <w:rPr>
          <w:rFonts w:ascii="Times New Roman" w:hAnsi="Times New Roman"/>
          <w:color w:val="auto"/>
          <w:sz w:val="24"/>
          <w:szCs w:val="24"/>
        </w:rPr>
        <w:t>М</w:t>
      </w:r>
      <w:r w:rsidRPr="008530BC">
        <w:rPr>
          <w:rFonts w:ascii="Times New Roman" w:hAnsi="Times New Roman"/>
          <w:color w:val="auto"/>
          <w:sz w:val="24"/>
          <w:szCs w:val="24"/>
        </w:rPr>
        <w:t>ЛИ имени А.М.</w:t>
      </w:r>
      <w:r w:rsidR="008222A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530BC">
        <w:rPr>
          <w:rFonts w:ascii="Times New Roman" w:hAnsi="Times New Roman"/>
          <w:color w:val="auto"/>
          <w:sz w:val="24"/>
          <w:szCs w:val="24"/>
        </w:rPr>
        <w:t xml:space="preserve">Горького РАН при участии </w:t>
      </w:r>
      <w:r w:rsidR="008222A8">
        <w:rPr>
          <w:rFonts w:ascii="Times New Roman" w:hAnsi="Times New Roman"/>
          <w:color w:val="auto"/>
          <w:sz w:val="24"/>
          <w:szCs w:val="24"/>
        </w:rPr>
        <w:t xml:space="preserve">Библиотеки </w:t>
      </w:r>
      <w:r w:rsidRPr="008530BC">
        <w:rPr>
          <w:rFonts w:ascii="Times New Roman" w:hAnsi="Times New Roman"/>
          <w:color w:val="auto"/>
          <w:sz w:val="24"/>
          <w:szCs w:val="24"/>
        </w:rPr>
        <w:t>«Дом А.Ф. Лосева»)</w:t>
      </w:r>
      <w:r w:rsidR="007E0B7A" w:rsidRPr="008530BC">
        <w:rPr>
          <w:rFonts w:ascii="Times New Roman" w:hAnsi="Times New Roman"/>
          <w:color w:val="auto"/>
          <w:sz w:val="24"/>
          <w:szCs w:val="24"/>
        </w:rPr>
        <w:t xml:space="preserve"> с презентацией книги: «Искусство как язык — языки искусства. Государственная академия художественных наук и эстет</w:t>
      </w:r>
      <w:r w:rsidR="007E0B7A" w:rsidRPr="008530BC">
        <w:rPr>
          <w:rFonts w:ascii="Times New Roman" w:hAnsi="Times New Roman"/>
          <w:color w:val="auto"/>
          <w:sz w:val="24"/>
          <w:szCs w:val="24"/>
        </w:rPr>
        <w:t>и</w:t>
      </w:r>
      <w:r w:rsidR="007E0B7A" w:rsidRPr="008530BC">
        <w:rPr>
          <w:rFonts w:ascii="Times New Roman" w:hAnsi="Times New Roman"/>
          <w:color w:val="auto"/>
          <w:sz w:val="24"/>
          <w:szCs w:val="24"/>
        </w:rPr>
        <w:t xml:space="preserve">ческая теория 1920-х годов. Т. </w:t>
      </w:r>
      <w:r w:rsidR="007E0B7A" w:rsidRPr="008530BC"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="007E0B7A" w:rsidRPr="008530BC">
        <w:rPr>
          <w:rFonts w:ascii="Times New Roman" w:hAnsi="Times New Roman"/>
          <w:color w:val="auto"/>
          <w:sz w:val="24"/>
          <w:szCs w:val="24"/>
        </w:rPr>
        <w:t xml:space="preserve"> –II / Под ред. Н.С. Плотникова и Н.П. Подземской при участии Ю.Н. Якименко. М.: Новое литературное обозрение, 2017.</w:t>
      </w:r>
    </w:p>
    <w:p w:rsidR="00B93D75" w:rsidRPr="008530BC" w:rsidRDefault="00B93D75" w:rsidP="00B93D75">
      <w:pPr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8530BC">
        <w:rPr>
          <w:rFonts w:ascii="Times New Roman" w:hAnsi="Times New Roman"/>
          <w:i/>
          <w:color w:val="auto"/>
          <w:sz w:val="24"/>
          <w:szCs w:val="24"/>
        </w:rPr>
        <w:t xml:space="preserve">Предлагаемые </w:t>
      </w:r>
      <w:r w:rsidR="00115CAC">
        <w:rPr>
          <w:rFonts w:ascii="Times New Roman" w:hAnsi="Times New Roman"/>
          <w:i/>
          <w:color w:val="auto"/>
          <w:sz w:val="24"/>
          <w:szCs w:val="24"/>
        </w:rPr>
        <w:t xml:space="preserve">к обсуждению </w:t>
      </w:r>
      <w:r w:rsidRPr="008530BC">
        <w:rPr>
          <w:rFonts w:ascii="Times New Roman" w:hAnsi="Times New Roman"/>
          <w:i/>
          <w:color w:val="auto"/>
          <w:sz w:val="24"/>
          <w:szCs w:val="24"/>
        </w:rPr>
        <w:t>темы:</w:t>
      </w:r>
    </w:p>
    <w:p w:rsidR="003B226B" w:rsidRPr="008530BC" w:rsidRDefault="003B226B" w:rsidP="008530BC">
      <w:pPr>
        <w:pStyle w:val="a3"/>
        <w:numPr>
          <w:ilvl w:val="0"/>
          <w:numId w:val="2"/>
        </w:numPr>
        <w:rPr>
          <w:rFonts w:ascii="Times New Roman" w:hAnsi="Times New Roman"/>
          <w:color w:val="auto"/>
        </w:rPr>
      </w:pPr>
      <w:r w:rsidRPr="008530BC">
        <w:rPr>
          <w:rFonts w:ascii="Times New Roman" w:hAnsi="Times New Roman"/>
          <w:color w:val="auto"/>
        </w:rPr>
        <w:t>пути взаимодействия литературы и философии в 1920–1930-х годах;</w:t>
      </w:r>
    </w:p>
    <w:p w:rsidR="003B226B" w:rsidRPr="008530BC" w:rsidRDefault="003B226B" w:rsidP="008530BC">
      <w:pPr>
        <w:pStyle w:val="a3"/>
        <w:numPr>
          <w:ilvl w:val="0"/>
          <w:numId w:val="2"/>
        </w:numPr>
        <w:rPr>
          <w:rFonts w:ascii="Times New Roman" w:hAnsi="Times New Roman"/>
          <w:color w:val="auto"/>
        </w:rPr>
      </w:pPr>
      <w:r w:rsidRPr="008530BC">
        <w:rPr>
          <w:rFonts w:ascii="Times New Roman" w:hAnsi="Times New Roman"/>
          <w:color w:val="auto"/>
        </w:rPr>
        <w:t>традиция</w:t>
      </w:r>
      <w:r w:rsidRPr="008530BC">
        <w:rPr>
          <w:rFonts w:ascii="Times New Roman" w:hAnsi="Times New Roman"/>
          <w:color w:val="auto"/>
        </w:rPr>
        <w:t xml:space="preserve"> и культурная память</w:t>
      </w:r>
      <w:r w:rsidRPr="008530BC">
        <w:rPr>
          <w:rFonts w:ascii="Times New Roman" w:hAnsi="Times New Roman"/>
          <w:color w:val="auto"/>
        </w:rPr>
        <w:t xml:space="preserve"> как </w:t>
      </w:r>
      <w:r w:rsidR="008530BC" w:rsidRPr="008530BC">
        <w:rPr>
          <w:rFonts w:ascii="Times New Roman" w:hAnsi="Times New Roman"/>
          <w:color w:val="auto"/>
        </w:rPr>
        <w:t xml:space="preserve">духовная </w:t>
      </w:r>
      <w:r w:rsidRPr="008530BC">
        <w:rPr>
          <w:rFonts w:ascii="Times New Roman" w:hAnsi="Times New Roman"/>
          <w:color w:val="auto"/>
        </w:rPr>
        <w:t>ко</w:t>
      </w:r>
      <w:r w:rsidRPr="008530BC">
        <w:rPr>
          <w:rFonts w:ascii="Times New Roman" w:hAnsi="Times New Roman"/>
          <w:color w:val="auto"/>
        </w:rPr>
        <w:t>н</w:t>
      </w:r>
      <w:r w:rsidRPr="008530BC">
        <w:rPr>
          <w:rFonts w:ascii="Times New Roman" w:hAnsi="Times New Roman"/>
          <w:color w:val="auto"/>
        </w:rPr>
        <w:t>трреволюция;</w:t>
      </w:r>
    </w:p>
    <w:p w:rsidR="003B226B" w:rsidRPr="008530BC" w:rsidRDefault="003B226B" w:rsidP="008530BC">
      <w:pPr>
        <w:pStyle w:val="a3"/>
        <w:numPr>
          <w:ilvl w:val="0"/>
          <w:numId w:val="2"/>
        </w:numPr>
        <w:rPr>
          <w:rFonts w:ascii="Times New Roman" w:hAnsi="Times New Roman"/>
          <w:color w:val="auto"/>
        </w:rPr>
      </w:pPr>
      <w:r w:rsidRPr="008530BC">
        <w:rPr>
          <w:rFonts w:ascii="Times New Roman" w:hAnsi="Times New Roman"/>
          <w:color w:val="auto"/>
        </w:rPr>
        <w:t>поиски нового языка эпохи литературой и философией в 1920–1930-х годах;</w:t>
      </w:r>
    </w:p>
    <w:p w:rsidR="00A565DF" w:rsidRPr="008530BC" w:rsidRDefault="00A565DF" w:rsidP="008530BC">
      <w:pPr>
        <w:pStyle w:val="a3"/>
        <w:numPr>
          <w:ilvl w:val="0"/>
          <w:numId w:val="2"/>
        </w:numPr>
        <w:rPr>
          <w:rFonts w:ascii="Times New Roman" w:hAnsi="Times New Roman"/>
          <w:color w:val="auto"/>
        </w:rPr>
      </w:pPr>
      <w:r w:rsidRPr="008530BC">
        <w:rPr>
          <w:rFonts w:ascii="Times New Roman" w:hAnsi="Times New Roman"/>
          <w:color w:val="auto"/>
        </w:rPr>
        <w:t>метаморфозы пространственно-временного континуума в постреволюционной литературе и филос</w:t>
      </w:r>
      <w:r w:rsidRPr="008530BC">
        <w:rPr>
          <w:rFonts w:ascii="Times New Roman" w:hAnsi="Times New Roman"/>
          <w:color w:val="auto"/>
        </w:rPr>
        <w:t>о</w:t>
      </w:r>
      <w:r w:rsidRPr="008530BC">
        <w:rPr>
          <w:rFonts w:ascii="Times New Roman" w:hAnsi="Times New Roman"/>
          <w:color w:val="auto"/>
        </w:rPr>
        <w:t>фии</w:t>
      </w:r>
      <w:r w:rsidR="003B226B" w:rsidRPr="008530BC">
        <w:rPr>
          <w:rFonts w:ascii="Times New Roman" w:hAnsi="Times New Roman"/>
          <w:color w:val="auto"/>
        </w:rPr>
        <w:t xml:space="preserve"> </w:t>
      </w:r>
      <w:r w:rsidRPr="008530BC">
        <w:rPr>
          <w:rFonts w:ascii="Times New Roman" w:hAnsi="Times New Roman"/>
          <w:color w:val="auto"/>
        </w:rPr>
        <w:t>1920–1930-х годов;</w:t>
      </w:r>
    </w:p>
    <w:p w:rsidR="008530BC" w:rsidRPr="008530BC" w:rsidRDefault="008530BC" w:rsidP="008530BC">
      <w:pPr>
        <w:pStyle w:val="a3"/>
        <w:numPr>
          <w:ilvl w:val="0"/>
          <w:numId w:val="2"/>
        </w:numPr>
        <w:rPr>
          <w:rFonts w:ascii="Times New Roman" w:hAnsi="Times New Roman"/>
          <w:color w:val="auto"/>
        </w:rPr>
      </w:pPr>
      <w:r w:rsidRPr="008530BC">
        <w:rPr>
          <w:rFonts w:ascii="Times New Roman" w:hAnsi="Times New Roman"/>
          <w:color w:val="auto"/>
        </w:rPr>
        <w:t>трансформация картины мира в постреволюционной литературе и философии 1920–1930-х годов;</w:t>
      </w:r>
    </w:p>
    <w:p w:rsidR="00062CF6" w:rsidRPr="008530BC" w:rsidRDefault="00062CF6" w:rsidP="008530BC">
      <w:pPr>
        <w:pStyle w:val="a3"/>
        <w:numPr>
          <w:ilvl w:val="0"/>
          <w:numId w:val="2"/>
        </w:numPr>
        <w:rPr>
          <w:rFonts w:ascii="Times New Roman" w:hAnsi="Times New Roman"/>
          <w:color w:val="auto"/>
        </w:rPr>
      </w:pPr>
      <w:r w:rsidRPr="008530BC">
        <w:rPr>
          <w:rFonts w:ascii="Times New Roman" w:hAnsi="Times New Roman"/>
          <w:color w:val="auto"/>
        </w:rPr>
        <w:t>осмысление класси</w:t>
      </w:r>
      <w:r w:rsidR="00A565DF" w:rsidRPr="008530BC">
        <w:rPr>
          <w:rFonts w:ascii="Times New Roman" w:hAnsi="Times New Roman"/>
          <w:color w:val="auto"/>
        </w:rPr>
        <w:t>ческих текстов</w:t>
      </w:r>
      <w:r w:rsidRPr="008530BC">
        <w:rPr>
          <w:rFonts w:ascii="Times New Roman" w:hAnsi="Times New Roman"/>
          <w:color w:val="auto"/>
        </w:rPr>
        <w:t xml:space="preserve"> </w:t>
      </w:r>
      <w:r w:rsidRPr="008530BC">
        <w:rPr>
          <w:rFonts w:ascii="Times New Roman" w:hAnsi="Times New Roman"/>
          <w:color w:val="auto"/>
          <w:lang w:val="en-US"/>
        </w:rPr>
        <w:t>XIX</w:t>
      </w:r>
      <w:r w:rsidR="00A565DF" w:rsidRPr="008530BC">
        <w:rPr>
          <w:rFonts w:ascii="Times New Roman" w:hAnsi="Times New Roman"/>
          <w:color w:val="auto"/>
        </w:rPr>
        <w:t xml:space="preserve"> – начала ХХ</w:t>
      </w:r>
      <w:r w:rsidRPr="008530BC">
        <w:rPr>
          <w:rFonts w:ascii="Times New Roman" w:hAnsi="Times New Roman"/>
          <w:color w:val="auto"/>
        </w:rPr>
        <w:t xml:space="preserve"> в</w:t>
      </w:r>
      <w:r w:rsidR="00A565DF" w:rsidRPr="008530BC">
        <w:rPr>
          <w:rFonts w:ascii="Times New Roman" w:hAnsi="Times New Roman"/>
          <w:color w:val="auto"/>
        </w:rPr>
        <w:t>в.</w:t>
      </w:r>
      <w:r w:rsidRPr="008530BC">
        <w:rPr>
          <w:rFonts w:ascii="Times New Roman" w:hAnsi="Times New Roman"/>
          <w:color w:val="auto"/>
        </w:rPr>
        <w:t xml:space="preserve"> литературой и философией</w:t>
      </w:r>
      <w:r w:rsidR="003B226B" w:rsidRPr="008530BC">
        <w:rPr>
          <w:rFonts w:ascii="Times New Roman" w:hAnsi="Times New Roman"/>
          <w:color w:val="auto"/>
        </w:rPr>
        <w:t xml:space="preserve"> русской эмиграции 1920–1930-х годов;</w:t>
      </w:r>
    </w:p>
    <w:p w:rsidR="00062CF6" w:rsidRPr="008530BC" w:rsidRDefault="00062CF6" w:rsidP="008530BC">
      <w:pPr>
        <w:pStyle w:val="a3"/>
        <w:numPr>
          <w:ilvl w:val="0"/>
          <w:numId w:val="2"/>
        </w:numPr>
        <w:rPr>
          <w:rFonts w:ascii="Times New Roman" w:hAnsi="Times New Roman"/>
          <w:color w:val="auto"/>
        </w:rPr>
      </w:pPr>
      <w:r w:rsidRPr="008530BC">
        <w:rPr>
          <w:rFonts w:ascii="Times New Roman" w:hAnsi="Times New Roman"/>
          <w:color w:val="auto"/>
        </w:rPr>
        <w:t>классический текст и постреволюционн</w:t>
      </w:r>
      <w:r w:rsidR="001B7BEB">
        <w:rPr>
          <w:rFonts w:ascii="Times New Roman" w:hAnsi="Times New Roman"/>
          <w:color w:val="auto"/>
        </w:rPr>
        <w:t>ая</w:t>
      </w:r>
      <w:r w:rsidRPr="008530BC">
        <w:rPr>
          <w:rFonts w:ascii="Times New Roman" w:hAnsi="Times New Roman"/>
          <w:color w:val="auto"/>
        </w:rPr>
        <w:t xml:space="preserve"> </w:t>
      </w:r>
      <w:r w:rsidR="001B7BEB">
        <w:rPr>
          <w:rFonts w:ascii="Times New Roman" w:hAnsi="Times New Roman"/>
          <w:color w:val="auto"/>
        </w:rPr>
        <w:t xml:space="preserve">философия </w:t>
      </w:r>
      <w:r w:rsidRPr="008530BC">
        <w:rPr>
          <w:rFonts w:ascii="Times New Roman" w:hAnsi="Times New Roman"/>
          <w:color w:val="auto"/>
        </w:rPr>
        <w:t>эдиционн</w:t>
      </w:r>
      <w:r w:rsidR="00115CAC">
        <w:rPr>
          <w:rFonts w:ascii="Times New Roman" w:hAnsi="Times New Roman"/>
          <w:color w:val="auto"/>
        </w:rPr>
        <w:t>ой</w:t>
      </w:r>
      <w:r w:rsidRPr="008530BC">
        <w:rPr>
          <w:rFonts w:ascii="Times New Roman" w:hAnsi="Times New Roman"/>
          <w:color w:val="auto"/>
        </w:rPr>
        <w:t xml:space="preserve"> практик</w:t>
      </w:r>
      <w:r w:rsidR="00115CAC">
        <w:rPr>
          <w:rFonts w:ascii="Times New Roman" w:hAnsi="Times New Roman"/>
          <w:color w:val="auto"/>
        </w:rPr>
        <w:t>и.</w:t>
      </w:r>
    </w:p>
    <w:p w:rsidR="008530BC" w:rsidRPr="008530BC" w:rsidRDefault="008530BC" w:rsidP="008530BC">
      <w:pPr>
        <w:rPr>
          <w:rFonts w:ascii="Times New Roman" w:hAnsi="Times New Roman"/>
          <w:color w:val="auto"/>
        </w:rPr>
      </w:pPr>
    </w:p>
    <w:p w:rsidR="008530BC" w:rsidRPr="00C55AF9" w:rsidRDefault="008530BC" w:rsidP="00C55AF9">
      <w:pPr>
        <w:pStyle w:val="a3"/>
        <w:numPr>
          <w:ilvl w:val="0"/>
          <w:numId w:val="3"/>
        </w:numPr>
        <w:overflowPunct/>
        <w:autoSpaceDE/>
        <w:autoSpaceDN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C55AF9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Регламент выступления – 20 минут.</w:t>
      </w:r>
    </w:p>
    <w:p w:rsidR="008530BC" w:rsidRPr="00C55AF9" w:rsidRDefault="008530BC" w:rsidP="00C55AF9">
      <w:pPr>
        <w:pStyle w:val="a3"/>
        <w:numPr>
          <w:ilvl w:val="0"/>
          <w:numId w:val="3"/>
        </w:numPr>
        <w:overflowPunct/>
        <w:autoSpaceDE/>
        <w:autoSpaceDN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55AF9">
        <w:rPr>
          <w:rFonts w:ascii="Times New Roman" w:hAnsi="Times New Roman"/>
          <w:color w:val="auto"/>
          <w:sz w:val="24"/>
          <w:szCs w:val="24"/>
          <w:lang w:eastAsia="ru-RU"/>
        </w:rPr>
        <w:t>Язык конференции – русский.</w:t>
      </w:r>
    </w:p>
    <w:p w:rsidR="008530BC" w:rsidRPr="00C55AF9" w:rsidRDefault="008530BC" w:rsidP="00C55AF9">
      <w:pPr>
        <w:pStyle w:val="a3"/>
        <w:numPr>
          <w:ilvl w:val="0"/>
          <w:numId w:val="3"/>
        </w:numPr>
        <w:overflowPunct/>
        <w:autoSpaceDE/>
        <w:autoSpaceDN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C55AF9">
        <w:rPr>
          <w:rFonts w:ascii="Times New Roman" w:hAnsi="Times New Roman"/>
          <w:color w:val="auto"/>
          <w:sz w:val="24"/>
          <w:szCs w:val="24"/>
          <w:lang w:eastAsia="ru-RU"/>
        </w:rPr>
        <w:t>Предполагается интернет-трансляция заседаний и</w:t>
      </w:r>
      <w:r w:rsidRPr="00C55AF9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публикация материалов.</w:t>
      </w:r>
    </w:p>
    <w:p w:rsidR="008530BC" w:rsidRPr="00C55AF9" w:rsidRDefault="008530BC" w:rsidP="00C55AF9">
      <w:pPr>
        <w:pStyle w:val="a3"/>
        <w:numPr>
          <w:ilvl w:val="0"/>
          <w:numId w:val="3"/>
        </w:numPr>
        <w:overflowPunct/>
        <w:autoSpaceDE/>
        <w:autoSpaceDN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C55AF9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Расходы на проезд и проживание оплачиваются участниками конференции самостоятельно.</w:t>
      </w:r>
    </w:p>
    <w:p w:rsidR="008530BC" w:rsidRPr="00C55AF9" w:rsidRDefault="008530BC" w:rsidP="00C55AF9">
      <w:pPr>
        <w:pStyle w:val="a3"/>
        <w:numPr>
          <w:ilvl w:val="0"/>
          <w:numId w:val="3"/>
        </w:numPr>
        <w:overflowPunct/>
        <w:autoSpaceDE/>
        <w:autoSpaceDN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C55AF9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Оргкомитет оставляет за собой права отбора заявок без объяснения причин их отклонения.</w:t>
      </w:r>
    </w:p>
    <w:p w:rsidR="008530BC" w:rsidRPr="00436DD7" w:rsidRDefault="008530BC" w:rsidP="00C55AF9">
      <w:pPr>
        <w:pStyle w:val="a3"/>
        <w:numPr>
          <w:ilvl w:val="0"/>
          <w:numId w:val="3"/>
        </w:numPr>
        <w:overflowPunct/>
        <w:autoSpaceDE/>
        <w:autoSpaceDN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55AF9">
        <w:rPr>
          <w:rFonts w:ascii="Times New Roman" w:hAnsi="Times New Roman"/>
          <w:color w:val="auto"/>
          <w:sz w:val="24"/>
          <w:szCs w:val="24"/>
          <w:lang w:eastAsia="ru-RU"/>
        </w:rPr>
        <w:t>Заявки (</w:t>
      </w:r>
      <w:hyperlink r:id="rId8" w:history="1">
        <w:r w:rsidRPr="00C55AF9">
          <w:rPr>
            <w:rFonts w:ascii="Times New Roman" w:hAnsi="Times New Roman"/>
            <w:b/>
            <w:bCs/>
            <w:color w:val="auto"/>
            <w:sz w:val="24"/>
            <w:szCs w:val="24"/>
            <w:lang w:eastAsia="ru-RU"/>
          </w:rPr>
          <w:t>Анкета участника</w:t>
        </w:r>
      </w:hyperlink>
      <w:r w:rsidR="00436DD7" w:rsidRPr="00436DD7">
        <w:rPr>
          <w:rFonts w:ascii="Times New Roman" w:hAnsi="Times New Roman"/>
          <w:bCs/>
          <w:color w:val="auto"/>
          <w:sz w:val="24"/>
          <w:szCs w:val="24"/>
          <w:lang w:eastAsia="ru-RU"/>
        </w:rPr>
        <w:t>, см. ниже</w:t>
      </w:r>
      <w:r w:rsidRPr="00C55AF9">
        <w:rPr>
          <w:rFonts w:ascii="Times New Roman" w:hAnsi="Times New Roman"/>
          <w:color w:val="auto"/>
          <w:sz w:val="24"/>
          <w:szCs w:val="24"/>
          <w:lang w:eastAsia="ru-RU"/>
        </w:rPr>
        <w:t xml:space="preserve">) принимаются </w:t>
      </w:r>
      <w:r w:rsidRPr="00C55AF9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до </w:t>
      </w:r>
      <w:r w:rsidRPr="00C55AF9">
        <w:rPr>
          <w:rFonts w:ascii="Times New Roman" w:hAnsi="Times New Roman"/>
          <w:b/>
          <w:color w:val="auto"/>
          <w:sz w:val="24"/>
          <w:szCs w:val="24"/>
          <w:lang w:eastAsia="ru-RU"/>
        </w:rPr>
        <w:t>25</w:t>
      </w:r>
      <w:r w:rsidRPr="00C55AF9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 </w:t>
      </w:r>
      <w:r w:rsidRPr="00C55AF9">
        <w:rPr>
          <w:rFonts w:ascii="Times New Roman" w:hAnsi="Times New Roman"/>
          <w:b/>
          <w:color w:val="auto"/>
          <w:sz w:val="24"/>
          <w:szCs w:val="24"/>
          <w:lang w:eastAsia="ru-RU"/>
        </w:rPr>
        <w:t>сентября</w:t>
      </w:r>
      <w:r w:rsidRPr="00C55AF9">
        <w:rPr>
          <w:rFonts w:ascii="Times New Roman" w:hAnsi="Times New Roman"/>
          <w:color w:val="auto"/>
          <w:sz w:val="24"/>
          <w:szCs w:val="24"/>
          <w:lang w:eastAsia="ru-RU"/>
        </w:rPr>
        <w:t xml:space="preserve"> 2017 г. по адресу Оргкомитета:</w:t>
      </w:r>
      <w:r w:rsidR="00436DD7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hyperlink r:id="rId9" w:history="1">
        <w:r w:rsidR="00436DD7" w:rsidRPr="00D2070E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stoletieXX</w:t>
        </w:r>
        <w:r w:rsidR="00436DD7" w:rsidRPr="00436DD7">
          <w:rPr>
            <w:rStyle w:val="a4"/>
            <w:rFonts w:ascii="Times New Roman" w:hAnsi="Times New Roman"/>
            <w:sz w:val="24"/>
            <w:szCs w:val="24"/>
            <w:lang w:eastAsia="ru-RU"/>
          </w:rPr>
          <w:t>@</w:t>
        </w:r>
        <w:r w:rsidR="00436DD7" w:rsidRPr="00D2070E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gmail</w:t>
        </w:r>
        <w:r w:rsidR="00436DD7" w:rsidRPr="00436DD7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r w:rsidR="00436DD7" w:rsidRPr="00D2070E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com</w:t>
        </w:r>
      </w:hyperlink>
    </w:p>
    <w:p w:rsidR="00436DD7" w:rsidRDefault="00436DD7">
      <w:pPr>
        <w:overflowPunct/>
        <w:autoSpaceDE/>
        <w:autoSpaceDN/>
        <w:spacing w:after="200" w:line="276" w:lineRule="auto"/>
        <w:jc w:val="left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br w:type="page"/>
      </w:r>
    </w:p>
    <w:p w:rsidR="008530BC" w:rsidRDefault="00436DD7" w:rsidP="00436DD7">
      <w:pPr>
        <w:jc w:val="center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r w:rsidRPr="00436DD7">
        <w:rPr>
          <w:rFonts w:ascii="Times New Roman" w:hAnsi="Times New Roman"/>
          <w:b/>
          <w:color w:val="auto"/>
          <w:sz w:val="24"/>
          <w:szCs w:val="24"/>
          <w:lang w:eastAsia="ru-RU"/>
        </w:rPr>
        <w:lastRenderedPageBreak/>
        <w:t>Анкета участника:</w:t>
      </w:r>
    </w:p>
    <w:p w:rsidR="00436DD7" w:rsidRPr="00436DD7" w:rsidRDefault="00436DD7" w:rsidP="00436DD7">
      <w:pPr>
        <w:rPr>
          <w:rFonts w:ascii="Times New Roman" w:hAnsi="Times New Roman"/>
          <w:b/>
          <w:color w:val="auto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276"/>
      </w:tblGrid>
      <w:tr w:rsidR="008530BC" w:rsidRPr="008530BC" w:rsidTr="008530B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97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0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8530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 языке Вашей страны и по-русски) </w:t>
            </w:r>
          </w:p>
        </w:tc>
        <w:tc>
          <w:tcPr>
            <w:tcW w:w="1276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0BC" w:rsidRPr="008530BC" w:rsidTr="008530B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897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0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доклада </w:t>
            </w:r>
          </w:p>
        </w:tc>
        <w:tc>
          <w:tcPr>
            <w:tcW w:w="1276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0BC" w:rsidRPr="008530BC" w:rsidTr="008530B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97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0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Аннотация доклада </w:t>
            </w:r>
            <w:r w:rsidRPr="008530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(не более 1000 знаков) </w:t>
            </w:r>
          </w:p>
        </w:tc>
        <w:tc>
          <w:tcPr>
            <w:tcW w:w="1276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0BC" w:rsidRPr="008530BC" w:rsidTr="008530B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897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0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Электронный адрес E-mail </w:t>
            </w:r>
          </w:p>
        </w:tc>
        <w:tc>
          <w:tcPr>
            <w:tcW w:w="1276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0BC" w:rsidRPr="008530BC" w:rsidTr="008530BC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897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0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1276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0BC" w:rsidRPr="008530BC" w:rsidTr="008530B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97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0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Ученая степень, звание </w:t>
            </w:r>
            <w:r w:rsidRPr="008530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 языке Вашей страны и по-русски) </w:t>
            </w:r>
          </w:p>
        </w:tc>
        <w:tc>
          <w:tcPr>
            <w:tcW w:w="1276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0BC" w:rsidRPr="008530BC" w:rsidTr="008530B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97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0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  <w:r w:rsidRPr="008530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 языке Вашей страны и по-русски) </w:t>
            </w:r>
          </w:p>
        </w:tc>
        <w:tc>
          <w:tcPr>
            <w:tcW w:w="1276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0BC" w:rsidRPr="008530BC" w:rsidTr="008530B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97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0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Место работы </w:t>
            </w:r>
            <w:r w:rsidRPr="008530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 языке Вашей страны и по-русски) </w:t>
            </w:r>
          </w:p>
        </w:tc>
        <w:tc>
          <w:tcPr>
            <w:tcW w:w="1276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0BC" w:rsidRPr="008530BC" w:rsidTr="008530B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97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0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работы с индексом </w:t>
            </w:r>
            <w:r w:rsidRPr="008530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 языке Вашей страны и по-русски) </w:t>
            </w:r>
          </w:p>
        </w:tc>
        <w:tc>
          <w:tcPr>
            <w:tcW w:w="1276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0BC" w:rsidRPr="008530BC" w:rsidTr="008530B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97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0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Домашний адрес с индексом </w:t>
            </w:r>
            <w:r w:rsidRPr="008530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 языке Вашей страны и по-русски) </w:t>
            </w:r>
          </w:p>
        </w:tc>
        <w:tc>
          <w:tcPr>
            <w:tcW w:w="1276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0BC" w:rsidRPr="008530BC" w:rsidTr="008530B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8897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530B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Следующие ниже пункты анкеты заполняются только иностранными учас</w:t>
            </w:r>
            <w:r w:rsidRPr="008530B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т</w:t>
            </w:r>
            <w:r w:rsidRPr="008530B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никами, нуждающимися в получении визового приглашения: </w:t>
            </w:r>
          </w:p>
        </w:tc>
        <w:tc>
          <w:tcPr>
            <w:tcW w:w="1276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0BC" w:rsidRPr="008530BC" w:rsidTr="008530B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8897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0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Гражданство </w:t>
            </w:r>
            <w:r w:rsidRPr="008530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(указывается на языке Вашей страны)</w:t>
            </w:r>
            <w:r w:rsidRPr="008530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0BC" w:rsidRPr="008530BC" w:rsidTr="008530B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8897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0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День, месяц, год Вашего рождения </w:t>
            </w:r>
          </w:p>
        </w:tc>
        <w:tc>
          <w:tcPr>
            <w:tcW w:w="1276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0BC" w:rsidRPr="008530BC" w:rsidTr="008530B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8897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0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Дата выдачи Вашего паспорта и срок его действия </w:t>
            </w:r>
          </w:p>
        </w:tc>
        <w:tc>
          <w:tcPr>
            <w:tcW w:w="1276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0BC" w:rsidRPr="008530BC" w:rsidTr="008530B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8897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0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Название города, e-mail и fax российского посольства/консульства, в котором Вы будете получать визу </w:t>
            </w:r>
          </w:p>
        </w:tc>
        <w:tc>
          <w:tcPr>
            <w:tcW w:w="1276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0BC" w:rsidRPr="008530BC" w:rsidTr="008530B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8897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0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Укажите желательные даты Вашего пребывания в Москве </w:t>
            </w:r>
          </w:p>
        </w:tc>
        <w:tc>
          <w:tcPr>
            <w:tcW w:w="1276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30BC" w:rsidRPr="008530BC" w:rsidTr="008530B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8897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0B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Иностранным участникам, нуждающимся в визовой поддержке, необходимо дополнительно выслать копию (скан) первой страницы паспорта! </w:t>
            </w:r>
          </w:p>
        </w:tc>
        <w:tc>
          <w:tcPr>
            <w:tcW w:w="1276" w:type="dxa"/>
          </w:tcPr>
          <w:p w:rsidR="008530BC" w:rsidRPr="008530BC" w:rsidRDefault="008530BC" w:rsidP="008530BC">
            <w:pPr>
              <w:overflowPunct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36DD7" w:rsidRDefault="00436DD7" w:rsidP="008530BC">
      <w:pPr>
        <w:overflowPunct/>
        <w:autoSpaceDE/>
        <w:autoSpaceDN/>
        <w:snapToGrid w:val="0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:rsidR="008530BC" w:rsidRPr="008530BC" w:rsidRDefault="008530BC" w:rsidP="008530BC">
      <w:pPr>
        <w:overflowPunct/>
        <w:autoSpaceDE/>
        <w:autoSpaceDN/>
        <w:snapToGrid w:val="0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8530BC">
        <w:rPr>
          <w:rFonts w:ascii="Times New Roman" w:hAnsi="Times New Roman"/>
          <w:color w:val="auto"/>
          <w:sz w:val="24"/>
          <w:szCs w:val="24"/>
          <w:lang w:eastAsia="en-US"/>
        </w:rPr>
        <w:t xml:space="preserve">Всем </w:t>
      </w:r>
      <w:r w:rsidRPr="008530BC">
        <w:rPr>
          <w:rFonts w:ascii="Times New Roman" w:hAnsi="Times New Roman"/>
          <w:i/>
          <w:color w:val="auto"/>
          <w:sz w:val="24"/>
          <w:szCs w:val="24"/>
          <w:lang w:eastAsia="en-US"/>
        </w:rPr>
        <w:t>проживающим вне Шенгенской зоны иностранным гражданам</w:t>
      </w:r>
      <w:r w:rsidRPr="008530BC">
        <w:rPr>
          <w:rFonts w:ascii="Times New Roman" w:hAnsi="Times New Roman"/>
          <w:color w:val="auto"/>
          <w:sz w:val="24"/>
          <w:szCs w:val="24"/>
          <w:lang w:eastAsia="en-US"/>
        </w:rPr>
        <w:t xml:space="preserve"> необходимо иметь в виду, что визовое приглашение оформляется в течение месяца + время на получение самой визы, поэтому </w:t>
      </w:r>
      <w:r w:rsidR="00436DD7">
        <w:rPr>
          <w:rFonts w:ascii="Times New Roman" w:hAnsi="Times New Roman"/>
          <w:color w:val="auto"/>
          <w:sz w:val="24"/>
          <w:szCs w:val="24"/>
          <w:lang w:eastAsia="en-US"/>
        </w:rPr>
        <w:t xml:space="preserve">во избежание недоразумений </w:t>
      </w:r>
      <w:r w:rsidRPr="008530BC">
        <w:rPr>
          <w:rFonts w:ascii="Times New Roman" w:hAnsi="Times New Roman"/>
          <w:color w:val="auto"/>
          <w:sz w:val="24"/>
          <w:szCs w:val="24"/>
          <w:lang w:eastAsia="en-US"/>
        </w:rPr>
        <w:t xml:space="preserve">их заявки </w:t>
      </w:r>
      <w:r w:rsidR="00436DD7">
        <w:rPr>
          <w:rFonts w:ascii="Times New Roman" w:hAnsi="Times New Roman"/>
          <w:color w:val="auto"/>
          <w:sz w:val="24"/>
          <w:szCs w:val="24"/>
          <w:lang w:eastAsia="en-US"/>
        </w:rPr>
        <w:t xml:space="preserve">должны быть присланы </w:t>
      </w:r>
      <w:bookmarkStart w:id="0" w:name="_GoBack"/>
      <w:bookmarkEnd w:id="0"/>
      <w:r w:rsidRPr="008530BC">
        <w:rPr>
          <w:rFonts w:ascii="Times New Roman" w:hAnsi="Times New Roman"/>
          <w:color w:val="auto"/>
          <w:sz w:val="24"/>
          <w:szCs w:val="24"/>
          <w:lang w:eastAsia="en-US"/>
        </w:rPr>
        <w:t>раньше</w:t>
      </w:r>
      <w:r w:rsidR="00115CAC">
        <w:rPr>
          <w:rFonts w:ascii="Times New Roman" w:hAnsi="Times New Roman"/>
          <w:color w:val="auto"/>
          <w:sz w:val="24"/>
          <w:szCs w:val="24"/>
          <w:lang w:eastAsia="en-US"/>
        </w:rPr>
        <w:t xml:space="preserve">, </w:t>
      </w:r>
      <w:r w:rsidR="00115CAC" w:rsidRPr="00436DD7">
        <w:rPr>
          <w:rFonts w:ascii="Times New Roman" w:hAnsi="Times New Roman"/>
          <w:i/>
          <w:color w:val="auto"/>
          <w:sz w:val="24"/>
          <w:szCs w:val="24"/>
          <w:lang w:eastAsia="en-US"/>
        </w:rPr>
        <w:t>до 10 сентября 2017 г</w:t>
      </w:r>
      <w:r w:rsidRPr="008530BC">
        <w:rPr>
          <w:rFonts w:ascii="Times New Roman" w:hAnsi="Times New Roman"/>
          <w:color w:val="auto"/>
          <w:sz w:val="24"/>
          <w:szCs w:val="24"/>
          <w:lang w:eastAsia="en-US"/>
        </w:rPr>
        <w:t>.</w:t>
      </w:r>
    </w:p>
    <w:p w:rsidR="008530BC" w:rsidRPr="008530BC" w:rsidRDefault="008530BC" w:rsidP="008530BC">
      <w:pPr>
        <w:rPr>
          <w:rFonts w:ascii="Times New Roman" w:hAnsi="Times New Roman"/>
          <w:color w:val="auto"/>
          <w:sz w:val="24"/>
          <w:szCs w:val="24"/>
        </w:rPr>
      </w:pPr>
    </w:p>
    <w:sectPr w:rsidR="008530BC" w:rsidRPr="008530BC" w:rsidSect="00115CA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2B" w:rsidRDefault="00E0032B" w:rsidP="00436DD7">
      <w:r>
        <w:separator/>
      </w:r>
    </w:p>
  </w:endnote>
  <w:endnote w:type="continuationSeparator" w:id="0">
    <w:p w:rsidR="00E0032B" w:rsidRDefault="00E0032B" w:rsidP="0043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096256"/>
      <w:docPartObj>
        <w:docPartGallery w:val="Page Numbers (Bottom of Page)"/>
        <w:docPartUnique/>
      </w:docPartObj>
    </w:sdtPr>
    <w:sdtContent>
      <w:p w:rsidR="00436DD7" w:rsidRDefault="00436D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36DD7" w:rsidRDefault="00436D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2B" w:rsidRDefault="00E0032B" w:rsidP="00436DD7">
      <w:r>
        <w:separator/>
      </w:r>
    </w:p>
  </w:footnote>
  <w:footnote w:type="continuationSeparator" w:id="0">
    <w:p w:rsidR="00E0032B" w:rsidRDefault="00E0032B" w:rsidP="0043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0675"/>
    <w:multiLevelType w:val="hybridMultilevel"/>
    <w:tmpl w:val="444A4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50EF6"/>
    <w:multiLevelType w:val="hybridMultilevel"/>
    <w:tmpl w:val="2034C040"/>
    <w:lvl w:ilvl="0" w:tplc="04190001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D76C5"/>
    <w:multiLevelType w:val="hybridMultilevel"/>
    <w:tmpl w:val="48D20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3"/>
    <w:rsid w:val="00062CF6"/>
    <w:rsid w:val="00115CAC"/>
    <w:rsid w:val="001244B1"/>
    <w:rsid w:val="001557A3"/>
    <w:rsid w:val="001B7BEB"/>
    <w:rsid w:val="003B226B"/>
    <w:rsid w:val="00436DD7"/>
    <w:rsid w:val="00622859"/>
    <w:rsid w:val="007E0B7A"/>
    <w:rsid w:val="008222A8"/>
    <w:rsid w:val="008530BC"/>
    <w:rsid w:val="00A565DF"/>
    <w:rsid w:val="00B93D75"/>
    <w:rsid w:val="00C55AF9"/>
    <w:rsid w:val="00E0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A3"/>
    <w:pPr>
      <w:overflowPunct w:val="0"/>
      <w:autoSpaceDE w:val="0"/>
      <w:autoSpaceDN w:val="0"/>
      <w:spacing w:after="0" w:line="240" w:lineRule="auto"/>
      <w:jc w:val="both"/>
    </w:pPr>
    <w:rPr>
      <w:rFonts w:ascii="Book Antiqua" w:eastAsia="Calibri" w:hAnsi="Book Antiqua" w:cs="Times New Roman"/>
      <w:color w:val="00000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DD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36D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6DD7"/>
    <w:rPr>
      <w:rFonts w:ascii="Book Antiqua" w:eastAsia="Calibri" w:hAnsi="Book Antiqua" w:cs="Times New Roman"/>
      <w:color w:val="000000"/>
      <w:lang w:eastAsia="zh-CN"/>
    </w:rPr>
  </w:style>
  <w:style w:type="paragraph" w:styleId="a7">
    <w:name w:val="footer"/>
    <w:basedOn w:val="a"/>
    <w:link w:val="a8"/>
    <w:uiPriority w:val="99"/>
    <w:unhideWhenUsed/>
    <w:rsid w:val="00436D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6DD7"/>
    <w:rPr>
      <w:rFonts w:ascii="Book Antiqua" w:eastAsia="Calibri" w:hAnsi="Book Antiqua" w:cs="Times New Roman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A3"/>
    <w:pPr>
      <w:overflowPunct w:val="0"/>
      <w:autoSpaceDE w:val="0"/>
      <w:autoSpaceDN w:val="0"/>
      <w:spacing w:after="0" w:line="240" w:lineRule="auto"/>
      <w:jc w:val="both"/>
    </w:pPr>
    <w:rPr>
      <w:rFonts w:ascii="Book Antiqua" w:eastAsia="Calibri" w:hAnsi="Book Antiqua" w:cs="Times New Roman"/>
      <w:color w:val="00000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DD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36D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6DD7"/>
    <w:rPr>
      <w:rFonts w:ascii="Book Antiqua" w:eastAsia="Calibri" w:hAnsi="Book Antiqua" w:cs="Times New Roman"/>
      <w:color w:val="000000"/>
      <w:lang w:eastAsia="zh-CN"/>
    </w:rPr>
  </w:style>
  <w:style w:type="paragraph" w:styleId="a7">
    <w:name w:val="footer"/>
    <w:basedOn w:val="a"/>
    <w:link w:val="a8"/>
    <w:uiPriority w:val="99"/>
    <w:unhideWhenUsed/>
    <w:rsid w:val="00436D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6DD7"/>
    <w:rPr>
      <w:rFonts w:ascii="Book Antiqua" w:eastAsia="Calibri" w:hAnsi="Book Antiqua"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nsv.ru/upload/images/Documents/Events/anketa-ivanov-16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oletieXX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2017-06-27T06:40:00Z</dcterms:created>
  <dcterms:modified xsi:type="dcterms:W3CDTF">2017-06-28T21:15:00Z</dcterms:modified>
</cp:coreProperties>
</file>