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E" w:rsidRPr="00436F87" w:rsidRDefault="004028AE" w:rsidP="004028A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28AE" w:rsidRPr="00436F87" w:rsidRDefault="004028AE" w:rsidP="004028A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436F87">
        <w:rPr>
          <w:rFonts w:ascii="Times New Roman" w:hAnsi="Times New Roman"/>
          <w:color w:val="000000" w:themeColor="text1"/>
          <w:sz w:val="24"/>
          <w:szCs w:val="24"/>
        </w:rPr>
        <w:t>ФГБУН «Институт мировой литературы им. А.М. Горького РАН»</w:t>
      </w:r>
    </w:p>
    <w:p w:rsidR="004028AE" w:rsidRPr="00436F87" w:rsidRDefault="004028AE" w:rsidP="004028AE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color w:val="000000" w:themeColor="text1"/>
          <w:sz w:val="24"/>
          <w:szCs w:val="24"/>
        </w:rPr>
        <w:t>Отдел Новейшей русской литературы и литературы русского зарубежья</w:t>
      </w:r>
    </w:p>
    <w:p w:rsidR="00410397" w:rsidRDefault="00410397" w:rsidP="004028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10397" w:rsidRDefault="00410397" w:rsidP="004028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4028AE" w:rsidRPr="00436F87" w:rsidRDefault="00410397" w:rsidP="004028A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436F87">
        <w:rPr>
          <w:color w:val="000000" w:themeColor="text1"/>
        </w:rPr>
        <w:t xml:space="preserve"> </w:t>
      </w:r>
      <w:r w:rsidR="004028AE" w:rsidRPr="00436F87">
        <w:rPr>
          <w:color w:val="000000" w:themeColor="text1"/>
        </w:rPr>
        <w:t>«На “Бронепоезде” с Есениным и Маяковским!» (Т.В. Марченко)</w:t>
      </w:r>
    </w:p>
    <w:p w:rsidR="004028AE" w:rsidRPr="00436F87" w:rsidRDefault="004028AE" w:rsidP="004028A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028AE" w:rsidRPr="00436F87" w:rsidRDefault="004028AE" w:rsidP="004028AE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27 мая </w:t>
      </w:r>
      <w:smartTag w:uri="urn:schemas-microsoft-com:office:smarttags" w:element="metricconverter">
        <w:smartTagPr>
          <w:attr w:name="ProductID" w:val="2019 г"/>
        </w:smartTagPr>
        <w:r w:rsidRPr="00436F87">
          <w:rPr>
            <w:rFonts w:ascii="Times New Roman" w:hAnsi="Times New Roman"/>
            <w:b/>
            <w:color w:val="000000" w:themeColor="text1"/>
            <w:sz w:val="24"/>
            <w:szCs w:val="24"/>
          </w:rPr>
          <w:t>2019 г</w:t>
        </w:r>
      </w:smartTag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. в 16.00 в Конференц-зале ИМЛИ им. А.М. Горького РАН состоялась презентация трудов Отдела новейшей русской литературы и литературы русского зарубежья ИМЛИ РАН, вышедших в свет в конце 2018 – начале 2019 года. Презентацию вела заведующая Отделом, член-корреспондент РАН Н.В. </w:t>
      </w:r>
      <w:proofErr w:type="spellStart"/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Корниенко</w:t>
      </w:r>
      <w:proofErr w:type="spellEnd"/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О результатах работы по изучению творчества русских писателей ХХ века и о проблематике современного </w:t>
      </w:r>
      <w:proofErr w:type="gramStart"/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этапа изучения истории русской литературы советского периода</w:t>
      </w:r>
      <w:proofErr w:type="gramEnd"/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рассказали исследователи с мировым именем. </w:t>
      </w:r>
    </w:p>
    <w:p w:rsidR="004028AE" w:rsidRPr="00436F87" w:rsidRDefault="004028AE" w:rsidP="004028A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36F87">
        <w:rPr>
          <w:color w:val="000000" w:themeColor="text1"/>
        </w:rPr>
        <w:t xml:space="preserve">Во вступительном слове </w:t>
      </w:r>
      <w:r w:rsidRPr="00436F87">
        <w:rPr>
          <w:b/>
          <w:color w:val="000000" w:themeColor="text1"/>
        </w:rPr>
        <w:t>Н.В. </w:t>
      </w:r>
      <w:proofErr w:type="spellStart"/>
      <w:r w:rsidRPr="00436F87">
        <w:rPr>
          <w:b/>
          <w:color w:val="000000" w:themeColor="text1"/>
        </w:rPr>
        <w:t>Корниенко</w:t>
      </w:r>
      <w:proofErr w:type="spellEnd"/>
      <w:r w:rsidRPr="00436F87">
        <w:rPr>
          <w:color w:val="000000" w:themeColor="text1"/>
        </w:rPr>
        <w:t xml:space="preserve"> отметила, что Отдел впервые проводит подобное мероприятие, представляя труды 2018 – начала 2019 гг. Ранее презентации проходили в рамках конференций, посвященных С.А. Есенину, В.В. Маяковскому, А.П. Платонову, но прошедший год был такой «урожайный», что Отдел решил организовать этот праздник, презентацию новых изданий. Отдел новейшей русской литературы и литературы русского зарубежья ИМЛИ РАН, по справедливому замечанию зам. директора ИМЛИ РАН, зав. Отделом рукописей</w:t>
      </w:r>
      <w:r w:rsidRPr="00436F87">
        <w:rPr>
          <w:b/>
          <w:color w:val="000000" w:themeColor="text1"/>
        </w:rPr>
        <w:t xml:space="preserve"> Д.С. Московская</w:t>
      </w:r>
      <w:r w:rsidRPr="00436F87">
        <w:rPr>
          <w:color w:val="000000" w:themeColor="text1"/>
        </w:rPr>
        <w:t xml:space="preserve">, это отдел труженик. </w:t>
      </w:r>
      <w:proofErr w:type="gramStart"/>
      <w:r w:rsidRPr="00436F87">
        <w:rPr>
          <w:color w:val="000000" w:themeColor="text1"/>
        </w:rPr>
        <w:t>Говоря о работе подразделений Отдела, групп собраний сочинений М.А. Шолохова, А.Н. Толстого, В.В. Маяковского, А.П. Платонова, Есенинской группы и группы  литературы русского зарубежья, Н.В. </w:t>
      </w:r>
      <w:proofErr w:type="spellStart"/>
      <w:r w:rsidRPr="00436F87">
        <w:rPr>
          <w:color w:val="000000" w:themeColor="text1"/>
        </w:rPr>
        <w:t>Корниенко</w:t>
      </w:r>
      <w:proofErr w:type="spellEnd"/>
      <w:r w:rsidRPr="00436F87">
        <w:rPr>
          <w:color w:val="000000" w:themeColor="text1"/>
        </w:rPr>
        <w:t xml:space="preserve"> охарактеризовала особенности и специфику работы Отдела, который готовит тексты классиков советской литературы, т.е. необходимые для написания истории русской литературы </w:t>
      </w:r>
      <w:r w:rsidRPr="00436F87">
        <w:rPr>
          <w:color w:val="000000" w:themeColor="text1"/>
          <w:lang w:val="en-US"/>
        </w:rPr>
        <w:t>XX</w:t>
      </w:r>
      <w:r w:rsidRPr="00436F87">
        <w:rPr>
          <w:color w:val="000000" w:themeColor="text1"/>
        </w:rPr>
        <w:t xml:space="preserve"> века «кирпичи».</w:t>
      </w:r>
      <w:proofErr w:type="gramEnd"/>
      <w:r w:rsidRPr="00436F87">
        <w:rPr>
          <w:color w:val="000000" w:themeColor="text1"/>
        </w:rPr>
        <w:t xml:space="preserve"> История литературы – это, прежде всего, история текста произведений, но именно критически выверенных текстов произведений ХХ века мы практически не имеем</w:t>
      </w:r>
      <w:r w:rsidR="00410397">
        <w:rPr>
          <w:color w:val="000000" w:themeColor="text1"/>
        </w:rPr>
        <w:t>, отметила Н.В. </w:t>
      </w:r>
      <w:proofErr w:type="spellStart"/>
      <w:r w:rsidR="00410397">
        <w:rPr>
          <w:color w:val="000000" w:themeColor="text1"/>
        </w:rPr>
        <w:t>Корниенко</w:t>
      </w:r>
      <w:proofErr w:type="spellEnd"/>
      <w:r w:rsidRPr="00436F87">
        <w:rPr>
          <w:color w:val="000000" w:themeColor="text1"/>
        </w:rPr>
        <w:t>. Это направление работы было принято совместно с дирекцие</w:t>
      </w:r>
      <w:r w:rsidR="00410397">
        <w:rPr>
          <w:color w:val="000000" w:themeColor="text1"/>
        </w:rPr>
        <w:t>й ИМЛИ РАН во главе с академиком</w:t>
      </w:r>
      <w:r w:rsidRPr="00436F87">
        <w:rPr>
          <w:color w:val="000000" w:themeColor="text1"/>
        </w:rPr>
        <w:t xml:space="preserve"> А.Б. </w:t>
      </w:r>
      <w:proofErr w:type="spellStart"/>
      <w:r w:rsidRPr="00436F87">
        <w:rPr>
          <w:color w:val="000000" w:themeColor="text1"/>
        </w:rPr>
        <w:t>Куделиным</w:t>
      </w:r>
      <w:proofErr w:type="spellEnd"/>
      <w:r w:rsidRPr="00436F87">
        <w:rPr>
          <w:color w:val="000000" w:themeColor="text1"/>
        </w:rPr>
        <w:t xml:space="preserve">. Каждая из работающих в Отделе групп выпускает собрание сочинений и сопутствующие труды, так Отдел разрабатывает историю русской литературы советского периода, потому что, как писал А.Н. Веселовский еще в </w:t>
      </w:r>
      <w:r w:rsidRPr="00436F87">
        <w:rPr>
          <w:color w:val="000000" w:themeColor="text1"/>
          <w:lang w:val="en-US"/>
        </w:rPr>
        <w:t>XIX</w:t>
      </w:r>
      <w:r w:rsidRPr="00436F87">
        <w:rPr>
          <w:color w:val="000000" w:themeColor="text1"/>
        </w:rPr>
        <w:t xml:space="preserve"> веке, все, что не доказывается документально, все это не научно. </w:t>
      </w:r>
    </w:p>
    <w:p w:rsidR="00410397" w:rsidRDefault="004028AE" w:rsidP="004103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436F87">
        <w:rPr>
          <w:color w:val="000000" w:themeColor="text1"/>
        </w:rPr>
        <w:t>Для работы Отдела очень важным является сотрудничество с музеями: Государственным музеем-заповедником М.А. Шолохова в Вёшенской, Государ</w:t>
      </w:r>
      <w:r w:rsidR="00410397">
        <w:rPr>
          <w:color w:val="000000" w:themeColor="text1"/>
        </w:rPr>
        <w:t>ственным музеем-заповедником С.А. </w:t>
      </w:r>
      <w:r w:rsidRPr="00436F87">
        <w:rPr>
          <w:color w:val="000000" w:themeColor="text1"/>
        </w:rPr>
        <w:t xml:space="preserve">Есенина в Константиново, </w:t>
      </w:r>
      <w:r w:rsidRPr="00436F87">
        <w:rPr>
          <w:rFonts w:eastAsia="Calibri"/>
          <w:color w:val="000000" w:themeColor="text1"/>
          <w:lang w:eastAsia="en-US"/>
        </w:rPr>
        <w:t>Государственным музеем В.В.</w:t>
      </w:r>
      <w:r w:rsidR="00410397">
        <w:rPr>
          <w:rFonts w:eastAsia="Calibri"/>
          <w:color w:val="000000" w:themeColor="text1"/>
          <w:lang w:eastAsia="en-US"/>
        </w:rPr>
        <w:t> </w:t>
      </w:r>
      <w:r w:rsidRPr="00436F87">
        <w:rPr>
          <w:rFonts w:eastAsia="Calibri"/>
          <w:color w:val="000000" w:themeColor="text1"/>
          <w:lang w:eastAsia="en-US"/>
        </w:rPr>
        <w:t>Маяковского, Государственным музеем К.А. Федина в Саратове и Государственным музеем истории русской литературы им. В.И. Даля.</w:t>
      </w: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410397">
        <w:rPr>
          <w:rFonts w:eastAsia="Calibri"/>
          <w:color w:val="000000" w:themeColor="text1"/>
        </w:rPr>
        <w:t>О работе над трудами Отдела рассказали авторы-составители и руководители подразделений: д.ф.н., г.н.с. Н.И. Шубникова-Гусева, д.ф.н., г.н.с. В.Н. Терехина, д.ф.н., в.н.с. А.Г. </w:t>
      </w:r>
      <w:proofErr w:type="spellStart"/>
      <w:r w:rsidRPr="00410397">
        <w:rPr>
          <w:rFonts w:eastAsia="Calibri"/>
          <w:color w:val="000000" w:themeColor="text1"/>
        </w:rPr>
        <w:t>Гачева</w:t>
      </w:r>
      <w:proofErr w:type="spellEnd"/>
      <w:r w:rsidRPr="00410397">
        <w:rPr>
          <w:rFonts w:eastAsia="Calibri"/>
          <w:color w:val="000000" w:themeColor="text1"/>
        </w:rPr>
        <w:t>, к.ф.н., с.н.с. Е.А. </w:t>
      </w:r>
      <w:proofErr w:type="spellStart"/>
      <w:r w:rsidRPr="00410397">
        <w:rPr>
          <w:rFonts w:eastAsia="Calibri"/>
          <w:color w:val="000000" w:themeColor="text1"/>
        </w:rPr>
        <w:t>Папкова</w:t>
      </w:r>
      <w:proofErr w:type="spellEnd"/>
      <w:r w:rsidR="00410397" w:rsidRPr="00410397">
        <w:rPr>
          <w:rFonts w:eastAsia="Calibri"/>
          <w:color w:val="000000" w:themeColor="text1"/>
        </w:rPr>
        <w:t xml:space="preserve">, </w:t>
      </w:r>
      <w:r w:rsidR="00410397" w:rsidRPr="00410397">
        <w:t>сотрудник отдела рукописных фондов, Государственный музей истории российской литературы им. В.И. Дал</w:t>
      </w:r>
      <w:r w:rsidR="00410397">
        <w:t>я Е.</w:t>
      </w:r>
      <w:proofErr w:type="gramEnd"/>
      <w:r w:rsidR="00410397">
        <w:t>И. Погорельская</w:t>
      </w:r>
      <w:r w:rsidRPr="00436F87">
        <w:rPr>
          <w:color w:val="000000" w:themeColor="text1"/>
        </w:rPr>
        <w:t>.</w:t>
      </w:r>
    </w:p>
    <w:p w:rsidR="004028AE" w:rsidRPr="00436F87" w:rsidRDefault="004028AE" w:rsidP="004028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Н.И. Шубникова-Гусева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рассказала о работе «легендарной» Есенинской группы, выпустившей не только академическое собрание сочинений С.А. Есенина, но и «Летопись жизни и творчества» поэта (в 5 томах, 7 книгах) и работающей над «Есенинской энциклопедией».</w:t>
      </w:r>
      <w:r w:rsidRPr="00436F87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6F87">
        <w:rPr>
          <w:rStyle w:val="a3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«Летопись жизни и творчества С.А.</w:t>
      </w:r>
      <w:r w:rsidR="00410397">
        <w:rPr>
          <w:rStyle w:val="a3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436F87">
        <w:rPr>
          <w:rStyle w:val="a3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Есенина» (2003–2018)</w:t>
      </w:r>
      <w:r w:rsidRPr="00436F87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6F87">
        <w:rPr>
          <w:rStyle w:val="a3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–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уникальное издание, в подготовке которого, помимо членов группы, принимали участие зарубежные слависты, рязанские ученые и коллектив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Госуда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>рственного музея-заповедника С.А. 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Есенина. Это самая подробная Летопись жизни и творчества поэта, прожившего всего 30 лет, с отзывами критиков и обширными цитатами из забытых писем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lastRenderedPageBreak/>
        <w:t>и воспоми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>наний современников. Жизнь Есенина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показана в широком литературном контексте на фоне эпохальных исторических и политических событий: Первой мировой войны, двух революций, Гражданской войны, крестьянских восстаний и нэпа. Зафиксированы отклики Есенина на эти события, отклики большого поэта и человека, переживающего вместе со страной тяжелые периоды ее истории.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De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visu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просмотрены свыше 1000 российских и зарубежных газет и журналов, архивные документы всех доступных архивов Москвы, Санкт-Петербурга, Рязани, Варшавы, Парижа, Нью-Йорка и других городов. Отражены неизвестных раритеты из частных собраний (архив Г.А. 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Бениславской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, около 400 документов) и семейный архив Есениных, в т.ч. рукописная книга «Страна </w:t>
      </w:r>
      <w:proofErr w:type="gram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Негодяев</w:t>
      </w:r>
      <w:proofErr w:type="gramEnd"/>
      <w:r w:rsidRPr="00436F87">
        <w:rPr>
          <w:rFonts w:ascii="Times New Roman" w:hAnsi="Times New Roman"/>
          <w:color w:val="000000" w:themeColor="text1"/>
          <w:sz w:val="24"/>
          <w:szCs w:val="24"/>
        </w:rPr>
        <w:t>», документы гостиницы «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Англетер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>», подтверждающие факт пребывания Есенина в гостинице с 24 по 28 декабре 1925 г.</w:t>
      </w:r>
    </w:p>
    <w:p w:rsidR="004028AE" w:rsidRPr="00436F87" w:rsidRDefault="004028AE" w:rsidP="004028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color w:val="000000" w:themeColor="text1"/>
          <w:sz w:val="24"/>
          <w:szCs w:val="24"/>
        </w:rPr>
        <w:t>В архиве закрытой лондонской библиотеки «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London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Library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» обнаружен подлинник поэмы «Пугачев» – единственный выявленный на сегодняшний день беловой автограф поэмы, уточнены обстоятельства его написания, а также раскрыта история знакомства Есенина с известным английским журналистом и переводчиком К.-Э.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Бехгофером-Робертсом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28AE" w:rsidRPr="00436F87" w:rsidRDefault="004028AE" w:rsidP="004028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color w:val="000000" w:themeColor="text1"/>
          <w:sz w:val="24"/>
          <w:szCs w:val="24"/>
        </w:rPr>
        <w:t>В Приложение к томам воспроизведены сотни факсимиле автографов Есенина, редких документов и фотографий лиц из окружения поэта.</w:t>
      </w:r>
    </w:p>
    <w:p w:rsidR="004028AE" w:rsidRPr="00436F87" w:rsidRDefault="004028AE" w:rsidP="004028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издание получено огромное количество откликов от писателей и читателей («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Эта Летопись помогает мне писать своего, безумно подробного, Есенина.</w:t>
      </w:r>
      <w:proofErr w:type="gram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Я </w:t>
      </w:r>
      <w:proofErr w:type="gram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отслеживаю</w:t>
      </w:r>
      <w:proofErr w:type="gram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его жизнь фактически день за днём – во многом благодаря именно Летописи, идя по ней и от нее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», </w:t>
      </w:r>
      <w:r w:rsidRPr="00436F8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Захар </w:t>
      </w:r>
      <w:proofErr w:type="spellStart"/>
      <w:r w:rsidRPr="00436F8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Прилепин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и коллег («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Поистине гигантский труд небольшого коллектива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есениноведов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ИМЛИ не имеет аналога в истории составления летописей русских писателей XIX–XX веков», </w:t>
      </w:r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Мишель Никё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, профессор Университета Кана-Нормандии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). </w:t>
      </w:r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Гордон </w:t>
      </w:r>
      <w:proofErr w:type="spellStart"/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Маквей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, славист, исследователь творчества Сергея Есенина, передавший весь свой  есенинский архив в дар есенинскому музею в Константиново, оставил у себя только основные издания поэта, Полное собрание сочинений в семи томах и Летопись жизни и творчества С.A. Есенина в пяти томах. </w:t>
      </w:r>
    </w:p>
    <w:p w:rsidR="004028AE" w:rsidRPr="00436F87" w:rsidRDefault="004028AE" w:rsidP="004028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«Мне кажется, что самому Есенину было бы и лестно, и интересно, и назидательно перелистать и прочитать эту добросовестную, почти исчерпывающую Летопись Поэта», – писал Гордон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Маквей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об этом труде. Н.И. Шубникова-Гусева в своем выступлении попыталась ответить на вопрос, что могло бы удивить поэта в Летописи? Безусловно, тип и жанр этого издания, которое представляет собой научную биографию, наиболее полный свод фактов и событий в хронологическом порядке и главное – с опорой на документальные источники. Это хроника жизни поэта день за днем, а порой час за часом.</w:t>
      </w:r>
    </w:p>
    <w:p w:rsidR="004028AE" w:rsidRPr="00436F87" w:rsidRDefault="004028AE" w:rsidP="004028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Но главное – это люди, которые самоотверженно делали это издание. Завершение работы над Летописью совпало с тридцатилетием Есенинской группы. Она была основана в 1989 году. В разные годы в ней работали: </w:t>
      </w:r>
      <w:proofErr w:type="gramStart"/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Юрий Львович </w:t>
      </w:r>
      <w:proofErr w:type="spellStart"/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Прокушев</w:t>
      </w:r>
      <w:proofErr w:type="spell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основоположник </w:t>
      </w:r>
      <w:proofErr w:type="spellStart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есениновдения</w:t>
      </w:r>
      <w:proofErr w:type="spell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создатель и руководитель группы, главный редактор ПСС и первых томов Летописи;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Сергей Петрович </w:t>
      </w:r>
      <w:proofErr w:type="spellStart"/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Кошечкин</w:t>
      </w:r>
      <w:proofErr w:type="spell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автор первой диссертации о Есенине, многолетний сотрудник газеты «Правда», публикатор воспоминаний о поэте;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Любовь </w:t>
      </w:r>
      <w:proofErr w:type="spellStart"/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Мироновна</w:t>
      </w:r>
      <w:proofErr w:type="spellEnd"/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Шалагинова</w:t>
      </w:r>
      <w:proofErr w:type="spell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историк, архивист, исследователь истории рабочего движения;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Николай Григорьевич Юсов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создатель Есенинского общества «Радуница», коллекционер, хранитель и публикатор есенинских текстов;</w:t>
      </w:r>
      <w:proofErr w:type="gram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Александр Николаевич Захаров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исследователь творчества Есенина;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Юрий Борисович Юшкин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редактор газеты «Литературная Россия», публикатор материалов о поэте; </w:t>
      </w:r>
      <w:r w:rsidR="00532F6E" w:rsidRPr="00532F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Владимир Александрович </w:t>
      </w:r>
      <w:proofErr w:type="spellStart"/>
      <w:r w:rsidR="00532F6E" w:rsidRPr="00532F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Дроздков</w:t>
      </w:r>
      <w:proofErr w:type="spell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сейчас в группе работают: руководитель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Наталья Игоревна Шубникова-Гусева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Сергей Иванович Субботин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Максим Владимирович Скороходов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Светлана Андреевна Серегина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Татьяна Константиновна Савченко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532F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Алла </w:t>
      </w:r>
      <w:r w:rsidR="00532F6E" w:rsidRPr="00532F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Александровна</w:t>
      </w:r>
      <w:r w:rsidRPr="00532F6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Николаева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Нина Максимовна </w:t>
      </w:r>
      <w:proofErr w:type="spellStart"/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Солобай</w:t>
      </w:r>
      <w:proofErr w:type="spellEnd"/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028AE" w:rsidRPr="00436F87" w:rsidRDefault="004028AE" w:rsidP="004028AE">
      <w:pPr>
        <w:shd w:val="clear" w:color="auto" w:fill="FFFFFF"/>
        <w:spacing w:after="0" w:line="243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Группа с момента основания находилась в тесном контакте с родными Есенина, которые передавали материалы из семейных архивов для включения в Полное собрание сочинений и Летопись. Это, прежде всего, племянницы поэта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Светлана Петровна Есенина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Pr="00436F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Наталья Васильевна Есенина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10397" w:rsidRDefault="004028AE" w:rsidP="0041039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2018 год был годом Маяковского. Отдел новейшей русской литературы и литературы русского зарубежья ИМЛИ РАН отмечал это событие. Руководитель группы Полного собрания сочинений В.В. Маяковского </w:t>
      </w:r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В.Н. Терехина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рассказала о работе 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 xml:space="preserve">над 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научным </w:t>
      </w:r>
      <w:r w:rsidRPr="00436F8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Полным собранием произведений</w:t>
      </w:r>
      <w:r w:rsidRPr="00436F87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36F8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В.В. Маяковского в 20 томах</w:t>
      </w:r>
      <w:r w:rsidRPr="00436F8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первые четыре тома которого – стихотворения 1912</w:t>
      </w:r>
      <w:r w:rsidRPr="00436F87">
        <w:rPr>
          <w:rStyle w:val="a3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1930 гг. – уже вышли. </w:t>
      </w:r>
      <w:proofErr w:type="gram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год 125-летия поэта  вышли монография </w:t>
      </w:r>
      <w:r w:rsidR="0041039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В.Н. Терехиной 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«От желтой кофты до красного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Лефа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и коллективный труд «Владимир Маяковский в мировом культурном пространстве», знакомящий с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новыми аспектами поэтики и текстологии произведений поэта, многообразием его творческой деятельности в сфере искусства, а также с восприятием Маяковского в мире и с переводами на иностранные языки.</w:t>
      </w:r>
      <w:proofErr w:type="gram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Наша работа, отметила </w:t>
      </w:r>
      <w:r w:rsidRPr="00410397">
        <w:rPr>
          <w:rFonts w:ascii="Times New Roman" w:hAnsi="Times New Roman"/>
          <w:color w:val="000000" w:themeColor="text1"/>
          <w:sz w:val="24"/>
          <w:szCs w:val="24"/>
        </w:rPr>
        <w:t>В.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>Н. </w:t>
      </w:r>
      <w:r w:rsidRPr="00410397">
        <w:rPr>
          <w:rFonts w:ascii="Times New Roman" w:hAnsi="Times New Roman"/>
          <w:color w:val="000000" w:themeColor="text1"/>
          <w:sz w:val="24"/>
          <w:szCs w:val="24"/>
        </w:rPr>
        <w:t>Терехина,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 xml:space="preserve"> многолетняя и многотрудная; она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сопровождается и находками и принятием уникальных решений.  В работе над наследием Маяковского мы сталкиваемся и с примерами цензуры и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автоцензуры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28AE" w:rsidRPr="00410397" w:rsidRDefault="004028AE" w:rsidP="00410397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Представляя издание </w:t>
      </w:r>
      <w:r w:rsidRPr="00436F87">
        <w:rPr>
          <w:rFonts w:ascii="Times New Roman" w:hAnsi="Times New Roman"/>
          <w:b/>
          <w:i/>
          <w:color w:val="000000" w:themeColor="text1"/>
          <w:sz w:val="24"/>
          <w:szCs w:val="24"/>
        </w:rPr>
        <w:t>«</w:t>
      </w:r>
      <w:r w:rsidRPr="00436F8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>Текстологический временник. Русская литература ХХ века: Вопросы текстологии и источниковедения. Кн. 3: Письма и дневники в русском литературном наследии ХХ века</w:t>
      </w:r>
      <w:r w:rsidRPr="00436F87">
        <w:rPr>
          <w:rFonts w:ascii="Times New Roman" w:hAnsi="Times New Roman"/>
          <w:b/>
          <w:i/>
          <w:color w:val="000000" w:themeColor="text1"/>
          <w:sz w:val="24"/>
          <w:szCs w:val="24"/>
        </w:rPr>
        <w:t>»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Н.В. </w:t>
      </w:r>
      <w:proofErr w:type="spellStart"/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Корниенко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отметила, что коллективный труд выходит под тремя грифами: ИМЛИ, ИРЛИ (Пушкинский Дом), РГАЛИ и объединяет текстологов и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источниковедов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, ученых, участвующих в подготовке собраний сочинений. Этот труд позволяет выйти за рамки собраний сочинений и обобщить накопленный опыт, опыт, основанный на документальных источниках. Очередной, третий выпуск, «Текстологического временника» был бы невозможен </w:t>
      </w:r>
      <w:r w:rsidR="00410397"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без РГАЛИ 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без ученых ИРЛИ, которые передают поздравления с презентацией, но, к сожалению, н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>е могут на ней присутствовать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FF"/>
        </w:rPr>
      </w:pPr>
      <w:r w:rsidRPr="00436F87">
        <w:rPr>
          <w:color w:val="000000" w:themeColor="text1"/>
        </w:rPr>
        <w:t xml:space="preserve">Директор РГАЛИ, доктор исторических наук </w:t>
      </w:r>
      <w:r w:rsidRPr="00436F87">
        <w:rPr>
          <w:b/>
          <w:color w:val="000000" w:themeColor="text1"/>
        </w:rPr>
        <w:t>Т.М.</w:t>
      </w:r>
      <w:r w:rsidRPr="00436F87">
        <w:rPr>
          <w:color w:val="000000" w:themeColor="text1"/>
        </w:rPr>
        <w:t xml:space="preserve"> </w:t>
      </w:r>
      <w:r w:rsidRPr="00436F87">
        <w:rPr>
          <w:b/>
          <w:color w:val="000000" w:themeColor="text1"/>
        </w:rPr>
        <w:t>Горяева</w:t>
      </w:r>
      <w:r w:rsidRPr="00436F87">
        <w:rPr>
          <w:color w:val="000000" w:themeColor="text1"/>
        </w:rPr>
        <w:t xml:space="preserve"> рассказала о </w:t>
      </w:r>
      <w:proofErr w:type="spellStart"/>
      <w:r w:rsidRPr="00436F87">
        <w:rPr>
          <w:color w:val="000000" w:themeColor="text1"/>
        </w:rPr>
        <w:t>публикаторской</w:t>
      </w:r>
      <w:proofErr w:type="spellEnd"/>
      <w:r w:rsidRPr="00436F87">
        <w:rPr>
          <w:color w:val="000000" w:themeColor="text1"/>
        </w:rPr>
        <w:t xml:space="preserve"> деятельности архива и сотрудничестве с академической наукой, с ИМЛИ и ИРЛИ. «Это невероятный мощный труд, это огромный вклад в текстологию», </w:t>
      </w:r>
      <w:r w:rsidRPr="00436F87">
        <w:rPr>
          <w:color w:val="000000" w:themeColor="text1"/>
          <w:shd w:val="clear" w:color="auto" w:fill="FFFFFF"/>
        </w:rPr>
        <w:t>– охарактеризовала Т.М. </w:t>
      </w:r>
      <w:r w:rsidR="00410397">
        <w:rPr>
          <w:color w:val="000000" w:themeColor="text1"/>
          <w:shd w:val="clear" w:color="auto" w:fill="FFFFFF"/>
        </w:rPr>
        <w:t>Горяева работу</w:t>
      </w:r>
      <w:r w:rsidRPr="00436F87">
        <w:rPr>
          <w:color w:val="000000" w:themeColor="text1"/>
          <w:shd w:val="clear" w:color="auto" w:fill="FFFFFF"/>
        </w:rPr>
        <w:t xml:space="preserve"> редколлегии «Текстологического временника».</w:t>
      </w: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36F87">
        <w:rPr>
          <w:color w:val="000000" w:themeColor="text1"/>
          <w:shd w:val="clear" w:color="auto" w:fill="FFFFFF"/>
        </w:rPr>
        <w:t xml:space="preserve">Представленные на презентации труды в разные годы получили поддержку прежнего директора ИМЛИ, а ныне его научного руководителя – академика </w:t>
      </w:r>
      <w:r w:rsidRPr="00436F87">
        <w:rPr>
          <w:b/>
          <w:color w:val="000000" w:themeColor="text1"/>
          <w:shd w:val="clear" w:color="auto" w:fill="FFFFFF"/>
        </w:rPr>
        <w:t>А.Б. </w:t>
      </w:r>
      <w:proofErr w:type="spellStart"/>
      <w:r w:rsidRPr="00436F87">
        <w:rPr>
          <w:b/>
          <w:color w:val="000000" w:themeColor="text1"/>
          <w:shd w:val="clear" w:color="auto" w:fill="FFFFFF"/>
        </w:rPr>
        <w:t>Куделина</w:t>
      </w:r>
      <w:proofErr w:type="spellEnd"/>
      <w:r w:rsidRPr="00436F87">
        <w:rPr>
          <w:color w:val="000000" w:themeColor="text1"/>
          <w:shd w:val="clear" w:color="auto" w:fill="FFFFFF"/>
        </w:rPr>
        <w:t xml:space="preserve">. В приветственном слове А.Б. </w:t>
      </w:r>
      <w:proofErr w:type="spellStart"/>
      <w:r w:rsidRPr="00436F87">
        <w:rPr>
          <w:color w:val="000000" w:themeColor="text1"/>
          <w:shd w:val="clear" w:color="auto" w:fill="FFFFFF"/>
        </w:rPr>
        <w:t>Куделин</w:t>
      </w:r>
      <w:proofErr w:type="spellEnd"/>
      <w:r w:rsidRPr="00436F87">
        <w:rPr>
          <w:color w:val="000000" w:themeColor="text1"/>
          <w:shd w:val="clear" w:color="auto" w:fill="FFFFFF"/>
        </w:rPr>
        <w:t xml:space="preserve"> отметил, что к</w:t>
      </w:r>
      <w:r w:rsidRPr="00436F87">
        <w:rPr>
          <w:color w:val="000000" w:themeColor="text1"/>
        </w:rPr>
        <w:t xml:space="preserve">аждая из представленных книг достойна отдельной презентации, потому что в каждой из них колоссальная работа и громадные открытия авторского коллектива. «Работа, которая здесь ведется </w:t>
      </w:r>
      <w:r w:rsidRPr="00436F87">
        <w:rPr>
          <w:color w:val="000000" w:themeColor="text1"/>
          <w:shd w:val="clear" w:color="auto" w:fill="FFFFFF"/>
        </w:rPr>
        <w:t xml:space="preserve">–  </w:t>
      </w:r>
      <w:r w:rsidRPr="00436F87">
        <w:rPr>
          <w:color w:val="000000" w:themeColor="text1"/>
        </w:rPr>
        <w:t xml:space="preserve">это фундаментальная наука в полном смысле слова», </w:t>
      </w:r>
      <w:r w:rsidRPr="00436F87">
        <w:rPr>
          <w:color w:val="000000" w:themeColor="text1"/>
          <w:shd w:val="clear" w:color="auto" w:fill="FFFFFF"/>
        </w:rPr>
        <w:t>– сказал А.Б. </w:t>
      </w:r>
      <w:proofErr w:type="spellStart"/>
      <w:r w:rsidRPr="00436F87">
        <w:rPr>
          <w:color w:val="000000" w:themeColor="text1"/>
          <w:shd w:val="clear" w:color="auto" w:fill="FFFFFF"/>
        </w:rPr>
        <w:t>Куделин</w:t>
      </w:r>
      <w:proofErr w:type="spellEnd"/>
      <w:r w:rsidRPr="00436F87">
        <w:rPr>
          <w:color w:val="000000" w:themeColor="text1"/>
        </w:rPr>
        <w:t xml:space="preserve">. </w:t>
      </w:r>
      <w:r w:rsidRPr="00436F87">
        <w:rPr>
          <w:color w:val="000000" w:themeColor="text1"/>
          <w:shd w:val="clear" w:color="auto" w:fill="FFFFFF"/>
        </w:rPr>
        <w:t>–</w:t>
      </w: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436F87">
        <w:rPr>
          <w:color w:val="000000" w:themeColor="text1"/>
        </w:rPr>
        <w:t>Без нее хорошего полного собрания сочинений, а соответственно и осмысления истории литературы в полном смысле слова быть не может».</w:t>
      </w:r>
    </w:p>
    <w:p w:rsidR="004028AE" w:rsidRPr="00436F87" w:rsidRDefault="004028AE" w:rsidP="004028A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36F87">
        <w:rPr>
          <w:rFonts w:ascii="Times New Roman" w:hAnsi="Times New Roman"/>
          <w:color w:val="000000" w:themeColor="text1"/>
          <w:sz w:val="24"/>
          <w:szCs w:val="24"/>
        </w:rPr>
        <w:tab/>
        <w:t>В серии «Из истории философско-эстетической мысли 1920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1930-х годов» вышел подготовленный </w:t>
      </w:r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А.Г. </w:t>
      </w:r>
      <w:proofErr w:type="spellStart"/>
      <w:r w:rsidRPr="00436F87">
        <w:rPr>
          <w:rFonts w:ascii="Times New Roman" w:hAnsi="Times New Roman"/>
          <w:b/>
          <w:color w:val="000000" w:themeColor="text1"/>
          <w:sz w:val="24"/>
          <w:szCs w:val="24"/>
        </w:rPr>
        <w:t>Гачевой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труд: А.К. Горский. Сочинения и письма: В 2 кн. (М.: ИМЛИ РАН, 2018). Серия, которую ведет А.Г.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Гачева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>, была задумана с тем, чтобы показать проблемные узлы истории русской литературы ХХ века в советский период. 1920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1930-е гг. 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эпоха философского ренессанса, продолжающая традицию философского размышления по самым важным вопросам бытия. </w:t>
      </w:r>
      <w:proofErr w:type="gram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В этой серии ранее вышли комментированные издания работ крупнейших философов 1920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1930-е гг.: 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0"/>
        </w:rPr>
        <w:t>В.Н.Муравьева (</w:t>
      </w:r>
      <w:r w:rsidRPr="00436F8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Муравьев В.Н.</w:t>
      </w:r>
      <w:r w:rsidRPr="00436F8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Сочинения:</w:t>
      </w:r>
      <w:proofErr w:type="gram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2 кн. [Сост., </w:t>
      </w:r>
      <w:proofErr w:type="spellStart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коммент</w:t>
      </w:r>
      <w:proofErr w:type="spell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 </w:t>
      </w:r>
      <w:proofErr w:type="gramStart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А. Г. </w:t>
      </w:r>
      <w:proofErr w:type="spellStart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Гачевой</w:t>
      </w:r>
      <w:proofErr w:type="spell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].</w:t>
      </w:r>
      <w:proofErr w:type="gramEnd"/>
      <w:r w:rsidRPr="00436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М.: Издательство Института мировой литературы, 2011) и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0"/>
        </w:rPr>
        <w:t xml:space="preserve"> выпуск, посвященный творчеству Н.А.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0"/>
        </w:rPr>
        <w:t>Сетницкого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0"/>
        </w:rPr>
        <w:t xml:space="preserve"> (</w:t>
      </w:r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Из истории философско-эстетической мысли 1920–1930 годов: В 3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вып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М.: ИМЛИ РАН, 2003.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Вып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1: Н.А.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Сетницкий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[Сост. – Е.Н. Берковской (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Сетницкой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А.Г.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Гачевой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;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Подгот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текста и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коммент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proofErr w:type="gram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А.Г.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Гачевой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]).</w:t>
      </w:r>
      <w:proofErr w:type="gram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Издания знакомят читателей с наследием представителей религиозно-философской ветви русского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космизма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разрабатывавших концепцию искусства как жизнетворчества.</w:t>
      </w:r>
      <w:r w:rsidRPr="00436F8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По словам А.Г. </w:t>
      </w:r>
      <w:proofErr w:type="spell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Гачевой</w:t>
      </w:r>
      <w:proofErr w:type="spell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ведение философского пласта показывает многомерность пореволюционной эпохи и позволяет снять 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>«</w:t>
      </w:r>
      <w:proofErr w:type="gramStart"/>
      <w:r w:rsidRPr="00436F87">
        <w:rPr>
          <w:rFonts w:ascii="Times New Roman" w:hAnsi="Times New Roman"/>
          <w:color w:val="000000" w:themeColor="text1"/>
          <w:sz w:val="24"/>
          <w:szCs w:val="24"/>
        </w:rPr>
        <w:t>гнусные</w:t>
      </w:r>
      <w:proofErr w:type="gramEnd"/>
      <w:r w:rsidRPr="00436F87">
        <w:rPr>
          <w:rFonts w:ascii="Times New Roman" w:hAnsi="Times New Roman"/>
          <w:color w:val="000000" w:themeColor="text1"/>
          <w:sz w:val="24"/>
          <w:szCs w:val="24"/>
        </w:rPr>
        <w:t xml:space="preserve"> ярлыки</w:t>
      </w:r>
      <w:r w:rsidR="00410397">
        <w:rPr>
          <w:rFonts w:ascii="Times New Roman" w:hAnsi="Times New Roman"/>
          <w:color w:val="000000" w:themeColor="text1"/>
          <w:sz w:val="24"/>
          <w:szCs w:val="24"/>
        </w:rPr>
        <w:t>» (А.Г. </w:t>
      </w:r>
      <w:proofErr w:type="spellStart"/>
      <w:r w:rsidR="00410397">
        <w:rPr>
          <w:rFonts w:ascii="Times New Roman" w:hAnsi="Times New Roman"/>
          <w:color w:val="000000" w:themeColor="text1"/>
          <w:sz w:val="24"/>
          <w:szCs w:val="24"/>
        </w:rPr>
        <w:t>Гачева</w:t>
      </w:r>
      <w:proofErr w:type="spellEnd"/>
      <w:r w:rsidR="00410397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436F87">
        <w:rPr>
          <w:rFonts w:ascii="Times New Roman" w:hAnsi="Times New Roman"/>
          <w:color w:val="000000" w:themeColor="text1"/>
          <w:sz w:val="24"/>
          <w:szCs w:val="24"/>
        </w:rPr>
        <w:t>, которые присутствовали и еще присутствуют в журналистских размышлениях об этой эпохе.</w:t>
      </w: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36F87">
        <w:rPr>
          <w:color w:val="000000" w:themeColor="text1"/>
        </w:rPr>
        <w:t>Работа над двумя томами переписки К.</w:t>
      </w:r>
      <w:r w:rsidR="00410397">
        <w:rPr>
          <w:color w:val="000000" w:themeColor="text1"/>
        </w:rPr>
        <w:t>А. </w:t>
      </w:r>
      <w:r w:rsidRPr="00436F87">
        <w:rPr>
          <w:color w:val="000000" w:themeColor="text1"/>
        </w:rPr>
        <w:t xml:space="preserve">Федина 1920–1970-х гг. </w:t>
      </w:r>
      <w:r w:rsidRPr="00436F87">
        <w:rPr>
          <w:b/>
          <w:i/>
          <w:color w:val="000000" w:themeColor="text1"/>
        </w:rPr>
        <w:t xml:space="preserve">«Константин Федин и его современники: Из литературного наследия </w:t>
      </w:r>
      <w:r w:rsidRPr="00436F87">
        <w:rPr>
          <w:b/>
          <w:i/>
          <w:color w:val="000000" w:themeColor="text1"/>
          <w:lang w:val="en-US"/>
        </w:rPr>
        <w:t>XX</w:t>
      </w:r>
      <w:r w:rsidRPr="00436F87">
        <w:rPr>
          <w:b/>
          <w:i/>
          <w:color w:val="000000" w:themeColor="text1"/>
        </w:rPr>
        <w:t xml:space="preserve"> века»</w:t>
      </w:r>
      <w:r w:rsidRPr="00436F87">
        <w:rPr>
          <w:color w:val="000000" w:themeColor="text1"/>
        </w:rPr>
        <w:t xml:space="preserve"> началась после подписания Протокола о намерениях с </w:t>
      </w:r>
      <w:r w:rsidRPr="00436F87">
        <w:rPr>
          <w:rFonts w:eastAsia="Calibri"/>
          <w:color w:val="000000" w:themeColor="text1"/>
          <w:lang w:eastAsia="en-US"/>
        </w:rPr>
        <w:t xml:space="preserve">Государственным музеем К.А. Федина в Саратове. </w:t>
      </w:r>
      <w:r w:rsidRPr="00436F87">
        <w:rPr>
          <w:color w:val="000000" w:themeColor="text1"/>
        </w:rPr>
        <w:lastRenderedPageBreak/>
        <w:t xml:space="preserve">Богатейшее наследие ХХ в., уникальный архив К.А. Федина, как рассказала </w:t>
      </w:r>
      <w:r w:rsidRPr="00410397">
        <w:rPr>
          <w:b/>
          <w:color w:val="000000" w:themeColor="text1"/>
        </w:rPr>
        <w:t>Н</w:t>
      </w:r>
      <w:r w:rsidRPr="00436F87">
        <w:rPr>
          <w:b/>
          <w:color w:val="000000" w:themeColor="text1"/>
        </w:rPr>
        <w:t>.В. </w:t>
      </w:r>
      <w:proofErr w:type="spellStart"/>
      <w:r w:rsidRPr="00436F87">
        <w:rPr>
          <w:b/>
          <w:color w:val="000000" w:themeColor="text1"/>
        </w:rPr>
        <w:t>Корниенко</w:t>
      </w:r>
      <w:proofErr w:type="spellEnd"/>
      <w:r w:rsidRPr="00436F87">
        <w:rPr>
          <w:color w:val="000000" w:themeColor="text1"/>
        </w:rPr>
        <w:t>, был безвозмездно передан в музей дочерью писателя, «великой дочерью</w:t>
      </w:r>
      <w:r w:rsidR="00410397">
        <w:rPr>
          <w:color w:val="000000" w:themeColor="text1"/>
        </w:rPr>
        <w:t xml:space="preserve"> замечательного </w:t>
      </w:r>
      <w:r w:rsidRPr="00436F87">
        <w:rPr>
          <w:color w:val="000000" w:themeColor="text1"/>
        </w:rPr>
        <w:t>писателя</w:t>
      </w:r>
      <w:r w:rsidR="00410397">
        <w:rPr>
          <w:color w:val="000000" w:themeColor="text1"/>
        </w:rPr>
        <w:t>»</w:t>
      </w:r>
      <w:r w:rsidRPr="00436F87">
        <w:rPr>
          <w:color w:val="000000" w:themeColor="text1"/>
        </w:rPr>
        <w:t xml:space="preserve">, </w:t>
      </w:r>
      <w:r w:rsidRPr="00436F87">
        <w:rPr>
          <w:b/>
          <w:color w:val="000000" w:themeColor="text1"/>
        </w:rPr>
        <w:t>Ниной Константиновной Фединой</w:t>
      </w:r>
      <w:r w:rsidRPr="00436F87">
        <w:rPr>
          <w:color w:val="000000" w:themeColor="text1"/>
        </w:rPr>
        <w:t>. Для работы над изданием был создан удивительный коллектив из исследова</w:t>
      </w:r>
      <w:r w:rsidR="00410397">
        <w:rPr>
          <w:color w:val="000000" w:themeColor="text1"/>
        </w:rPr>
        <w:t>телей из ИРЛИ (Санкт-Петербург), ИМЛИ,</w:t>
      </w:r>
      <w:r w:rsidRPr="00436F87">
        <w:rPr>
          <w:color w:val="000000" w:themeColor="text1"/>
        </w:rPr>
        <w:t xml:space="preserve"> Саратовского музея им. К.А. Федина и Саратовского университета. «Мы сами открывали для себя Федина»,  – сказала Н.В. </w:t>
      </w:r>
      <w:proofErr w:type="spellStart"/>
      <w:r w:rsidRPr="00436F87">
        <w:rPr>
          <w:color w:val="000000" w:themeColor="text1"/>
        </w:rPr>
        <w:t>Корниенко</w:t>
      </w:r>
      <w:proofErr w:type="spellEnd"/>
      <w:r w:rsidRPr="00436F87">
        <w:rPr>
          <w:color w:val="000000" w:themeColor="text1"/>
        </w:rPr>
        <w:t xml:space="preserve">. – Там все неожиданно! Он всю жизнь переписывался с Замятиным и его супругой. Удивительная переписка с Эренбургом, Вс. Ивановым, Пастернаком и другими. Это огромные пласты жизни русской литературы в ХХ веке, с 1920 по 1970 гг.». Вышла замечательная рецензия на этот труд Павла </w:t>
      </w:r>
      <w:proofErr w:type="spellStart"/>
      <w:r w:rsidRPr="00436F87">
        <w:rPr>
          <w:color w:val="000000" w:themeColor="text1"/>
        </w:rPr>
        <w:t>Басинского</w:t>
      </w:r>
      <w:proofErr w:type="spellEnd"/>
      <w:r w:rsidRPr="00436F87">
        <w:rPr>
          <w:color w:val="000000" w:themeColor="text1"/>
        </w:rPr>
        <w:t xml:space="preserve"> «Федин среди нас» (</w:t>
      </w:r>
      <w:proofErr w:type="gramStart"/>
      <w:r w:rsidRPr="00436F87">
        <w:rPr>
          <w:color w:val="000000" w:themeColor="text1"/>
        </w:rPr>
        <w:t>см</w:t>
      </w:r>
      <w:proofErr w:type="gramEnd"/>
      <w:r w:rsidRPr="00436F87">
        <w:rPr>
          <w:color w:val="000000" w:themeColor="text1"/>
        </w:rPr>
        <w:t>.: https://rg.ru/2017/02/19/pavel-basinskij-nikakoj-rossii-emigranty-s-soboj-ne-uvezli.html). С 2019 г. мы приступили к подготовке дневников Федина.</w:t>
      </w:r>
    </w:p>
    <w:p w:rsidR="004028AE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36F87">
        <w:rPr>
          <w:b/>
          <w:color w:val="000000" w:themeColor="text1"/>
        </w:rPr>
        <w:t>Е.А. </w:t>
      </w:r>
      <w:proofErr w:type="spellStart"/>
      <w:r w:rsidRPr="00436F87">
        <w:rPr>
          <w:b/>
          <w:color w:val="000000" w:themeColor="text1"/>
        </w:rPr>
        <w:t>Папкова</w:t>
      </w:r>
      <w:proofErr w:type="spellEnd"/>
      <w:r w:rsidRPr="00436F87">
        <w:rPr>
          <w:color w:val="000000" w:themeColor="text1"/>
        </w:rPr>
        <w:t xml:space="preserve">, внучка Вс. Иванова, составитель книги </w:t>
      </w:r>
      <w:r w:rsidRPr="00436F87">
        <w:rPr>
          <w:b/>
          <w:i/>
          <w:color w:val="000000" w:themeColor="text1"/>
        </w:rPr>
        <w:t>«Всеволод Иванов. “Бронепоезд 14-69”: Контексты эпохи»</w:t>
      </w:r>
      <w:r w:rsidRPr="00436F87">
        <w:rPr>
          <w:b/>
          <w:color w:val="000000" w:themeColor="text1"/>
        </w:rPr>
        <w:t xml:space="preserve"> </w:t>
      </w:r>
      <w:r w:rsidRPr="00436F87">
        <w:rPr>
          <w:color w:val="000000" w:themeColor="text1"/>
        </w:rPr>
        <w:t>назвала издание междисциплинарным, так как эта книга не столько о</w:t>
      </w:r>
      <w:proofErr w:type="gramStart"/>
      <w:r w:rsidRPr="00436F87">
        <w:rPr>
          <w:color w:val="000000" w:themeColor="text1"/>
        </w:rPr>
        <w:t xml:space="preserve"> В</w:t>
      </w:r>
      <w:proofErr w:type="gramEnd"/>
      <w:r w:rsidRPr="00436F87">
        <w:rPr>
          <w:color w:val="000000" w:themeColor="text1"/>
        </w:rPr>
        <w:t>с. Иванове, сколько о том периоде русской истории 1918–1919 гг., когда решался вопрос – какой, будет власть в стране. Авторами статей и публикаций стали сибирские историки и к</w:t>
      </w:r>
      <w:r w:rsidR="00410397">
        <w:rPr>
          <w:color w:val="000000" w:themeColor="text1"/>
        </w:rPr>
        <w:t xml:space="preserve">раеведы Ю.А. </w:t>
      </w:r>
      <w:proofErr w:type="spellStart"/>
      <w:r w:rsidR="00410397">
        <w:rPr>
          <w:color w:val="000000" w:themeColor="text1"/>
        </w:rPr>
        <w:t>Зародова</w:t>
      </w:r>
      <w:proofErr w:type="spellEnd"/>
      <w:r w:rsidR="00410397">
        <w:rPr>
          <w:color w:val="000000" w:themeColor="text1"/>
        </w:rPr>
        <w:t xml:space="preserve"> (Омск)</w:t>
      </w:r>
      <w:r w:rsidRPr="00436F87">
        <w:rPr>
          <w:color w:val="000000" w:themeColor="text1"/>
        </w:rPr>
        <w:t>, А.А. Штырбул (Омск)</w:t>
      </w:r>
      <w:r w:rsidR="00410397">
        <w:rPr>
          <w:color w:val="000000" w:themeColor="text1"/>
        </w:rPr>
        <w:t>, историки литературы И</w:t>
      </w:r>
      <w:r w:rsidR="00410397" w:rsidRPr="00436F87">
        <w:rPr>
          <w:color w:val="000000" w:themeColor="text1"/>
        </w:rPr>
        <w:t xml:space="preserve">.Е. </w:t>
      </w:r>
      <w:proofErr w:type="spellStart"/>
      <w:r w:rsidR="00410397" w:rsidRPr="00436F87">
        <w:rPr>
          <w:color w:val="000000" w:themeColor="text1"/>
        </w:rPr>
        <w:t>Лощилов</w:t>
      </w:r>
      <w:proofErr w:type="spellEnd"/>
      <w:r w:rsidR="00410397" w:rsidRPr="00436F87">
        <w:rPr>
          <w:color w:val="000000" w:themeColor="text1"/>
        </w:rPr>
        <w:t xml:space="preserve"> (Новосибирск)</w:t>
      </w:r>
      <w:r w:rsidR="00410397">
        <w:rPr>
          <w:color w:val="000000" w:themeColor="text1"/>
        </w:rPr>
        <w:t xml:space="preserve">, </w:t>
      </w:r>
      <w:r w:rsidR="00410397" w:rsidRPr="00436F87">
        <w:rPr>
          <w:color w:val="000000" w:themeColor="text1"/>
        </w:rPr>
        <w:t>Е</w:t>
      </w:r>
      <w:r w:rsidR="00410397">
        <w:rPr>
          <w:color w:val="000000" w:themeColor="text1"/>
        </w:rPr>
        <w:t xml:space="preserve">.А. </w:t>
      </w:r>
      <w:proofErr w:type="spellStart"/>
      <w:r w:rsidR="00410397">
        <w:rPr>
          <w:color w:val="000000" w:themeColor="text1"/>
        </w:rPr>
        <w:t>Папкова</w:t>
      </w:r>
      <w:proofErr w:type="spellEnd"/>
      <w:r w:rsidR="00410397">
        <w:rPr>
          <w:color w:val="000000" w:themeColor="text1"/>
        </w:rPr>
        <w:t xml:space="preserve"> и Н.В. </w:t>
      </w:r>
      <w:proofErr w:type="spellStart"/>
      <w:r w:rsidR="00410397">
        <w:rPr>
          <w:color w:val="000000" w:themeColor="text1"/>
        </w:rPr>
        <w:t>Корниенко</w:t>
      </w:r>
      <w:proofErr w:type="spellEnd"/>
      <w:r w:rsidR="00410397">
        <w:rPr>
          <w:color w:val="000000" w:themeColor="text1"/>
        </w:rPr>
        <w:t xml:space="preserve"> (Москва)</w:t>
      </w:r>
      <w:r w:rsidRPr="00436F87">
        <w:rPr>
          <w:color w:val="000000" w:themeColor="text1"/>
        </w:rPr>
        <w:t>. Омск – город, в кот</w:t>
      </w:r>
      <w:r w:rsidR="00410397">
        <w:rPr>
          <w:color w:val="000000" w:themeColor="text1"/>
        </w:rPr>
        <w:t>ором жил</w:t>
      </w:r>
      <w:proofErr w:type="gramStart"/>
      <w:r w:rsidR="00410397">
        <w:rPr>
          <w:color w:val="000000" w:themeColor="text1"/>
        </w:rPr>
        <w:t xml:space="preserve"> В</w:t>
      </w:r>
      <w:proofErr w:type="gramEnd"/>
      <w:r w:rsidR="00410397">
        <w:rPr>
          <w:color w:val="000000" w:themeColor="text1"/>
        </w:rPr>
        <w:t>с. Иванов в это время;</w:t>
      </w:r>
      <w:r w:rsidRPr="00436F87">
        <w:rPr>
          <w:color w:val="000000" w:themeColor="text1"/>
        </w:rPr>
        <w:t xml:space="preserve"> Омск стал прототипом города, в котором происходят события «Бро</w:t>
      </w:r>
      <w:r w:rsidR="00410397">
        <w:rPr>
          <w:color w:val="000000" w:themeColor="text1"/>
        </w:rPr>
        <w:t xml:space="preserve">непоезда 14-69». </w:t>
      </w:r>
      <w:proofErr w:type="gramStart"/>
      <w:r w:rsidR="00410397">
        <w:rPr>
          <w:color w:val="000000" w:themeColor="text1"/>
        </w:rPr>
        <w:t xml:space="preserve">«Мы показали  </w:t>
      </w:r>
      <w:r w:rsidR="00410397" w:rsidRPr="00410397">
        <w:rPr>
          <w:color w:val="000000" w:themeColor="text1"/>
        </w:rPr>
        <w:t>“</w:t>
      </w:r>
      <w:r w:rsidR="00410397">
        <w:rPr>
          <w:color w:val="000000" w:themeColor="text1"/>
        </w:rPr>
        <w:t>Бронепоезд 14-69</w:t>
      </w:r>
      <w:r w:rsidR="00410397" w:rsidRPr="00410397">
        <w:rPr>
          <w:color w:val="000000" w:themeColor="text1"/>
        </w:rPr>
        <w:t>”</w:t>
      </w:r>
      <w:r w:rsidRPr="00436F87">
        <w:rPr>
          <w:color w:val="000000" w:themeColor="text1"/>
        </w:rPr>
        <w:t xml:space="preserve">, который не читали и не видели» (Е.А. </w:t>
      </w:r>
      <w:proofErr w:type="spellStart"/>
      <w:r w:rsidRPr="00436F87">
        <w:rPr>
          <w:color w:val="000000" w:themeColor="text1"/>
        </w:rPr>
        <w:t>Папкова</w:t>
      </w:r>
      <w:proofErr w:type="spellEnd"/>
      <w:r w:rsidRPr="00436F87">
        <w:rPr>
          <w:color w:val="000000" w:themeColor="text1"/>
        </w:rPr>
        <w:t xml:space="preserve">): в книгу включены освобожденные от цензурной правки повесть «Бронепоезд 14-69» (1922), одноименные  пьеса (1927) и сценарий для неснятого фильма (1963), а также  неизвестные ранее политические статьи и </w:t>
      </w:r>
      <w:r w:rsidR="00410397">
        <w:rPr>
          <w:color w:val="000000" w:themeColor="text1"/>
        </w:rPr>
        <w:t>военные очерки Иванова 1919 г. </w:t>
      </w:r>
      <w:r w:rsidRPr="00436F87">
        <w:rPr>
          <w:color w:val="000000" w:themeColor="text1"/>
        </w:rPr>
        <w:t>Удивительным образом удалось обнаружить в архивах неизвестные ранее биографические материалы.</w:t>
      </w:r>
      <w:proofErr w:type="gramEnd"/>
      <w:r w:rsidRPr="00436F87">
        <w:rPr>
          <w:color w:val="000000" w:themeColor="text1"/>
        </w:rPr>
        <w:t xml:space="preserve"> </w:t>
      </w:r>
      <w:r w:rsidR="00410397" w:rsidRPr="00436F87">
        <w:rPr>
          <w:color w:val="000000" w:themeColor="text1"/>
        </w:rPr>
        <w:t>Такого</w:t>
      </w:r>
      <w:proofErr w:type="gramStart"/>
      <w:r w:rsidR="00410397" w:rsidRPr="00436F87">
        <w:rPr>
          <w:color w:val="000000" w:themeColor="text1"/>
        </w:rPr>
        <w:t xml:space="preserve"> В</w:t>
      </w:r>
      <w:proofErr w:type="gramEnd"/>
      <w:r w:rsidR="00410397" w:rsidRPr="00436F87">
        <w:rPr>
          <w:color w:val="000000" w:themeColor="text1"/>
        </w:rPr>
        <w:t>с. Иванова не знали, подвела итог Е.А. </w:t>
      </w:r>
      <w:proofErr w:type="spellStart"/>
      <w:r w:rsidR="00410397" w:rsidRPr="00436F87">
        <w:rPr>
          <w:color w:val="000000" w:themeColor="text1"/>
        </w:rPr>
        <w:t>Папкова</w:t>
      </w:r>
      <w:proofErr w:type="spellEnd"/>
      <w:r w:rsidR="00410397" w:rsidRPr="00436F87">
        <w:rPr>
          <w:color w:val="000000" w:themeColor="text1"/>
        </w:rPr>
        <w:t>.</w:t>
      </w: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FFF00"/>
        </w:rPr>
      </w:pPr>
      <w:r w:rsidRPr="00436F87">
        <w:rPr>
          <w:color w:val="000000" w:themeColor="text1"/>
        </w:rPr>
        <w:t xml:space="preserve">О проблемах, которые стояли при подготовке рассказов И.Э. Бабеля «Конармия» в авторитетной серии президиума РАН «Литературные памятники», рассказала </w:t>
      </w:r>
      <w:r w:rsidRPr="00436F87">
        <w:rPr>
          <w:b/>
          <w:color w:val="000000" w:themeColor="text1"/>
        </w:rPr>
        <w:t>Е.И. Погорельская</w:t>
      </w:r>
      <w:r w:rsidRPr="00436F87">
        <w:rPr>
          <w:color w:val="000000" w:themeColor="text1"/>
        </w:rPr>
        <w:t>. Текст печатается по первому отдельному изданию книги  1926 г., когда конармейские рассказы, публиковавшиеся в газетах и журналах, не просто были собраны под одной обложкой, но составленная из разных звеньев «Конармия» превратилась в целостное произведение. Все тексты рассказов критически выверены и снабжены развернутым историческим и литературным комментарием. При подготовке издания была выполнена основная задача – удалось обнаружить огромное число документов, которые являлись иллюстрацией рассказов; оказалось, что они были основаны на подлинных фактах. Подготовка рассказов обсуждалась в текстологической комиссии Отдела Новейшей русской литературы и литературы русского зарубежья, и мы надеемся, что Собрание сочинений писателя будет готовиться в ИМЛИ.</w:t>
      </w: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36F87">
        <w:rPr>
          <w:rFonts w:eastAsia="Calibri"/>
          <w:b/>
          <w:color w:val="000000" w:themeColor="text1"/>
          <w:lang w:eastAsia="en-US"/>
        </w:rPr>
        <w:t>Н.В. </w:t>
      </w:r>
      <w:proofErr w:type="spellStart"/>
      <w:r w:rsidRPr="00436F87">
        <w:rPr>
          <w:rFonts w:eastAsia="Calibri"/>
          <w:b/>
          <w:color w:val="000000" w:themeColor="text1"/>
          <w:lang w:eastAsia="en-US"/>
        </w:rPr>
        <w:t>Корниенко</w:t>
      </w:r>
      <w:proofErr w:type="spellEnd"/>
      <w:r w:rsidRPr="00436F87">
        <w:rPr>
          <w:rFonts w:eastAsia="Calibri"/>
          <w:color w:val="000000" w:themeColor="text1"/>
          <w:lang w:eastAsia="en-US"/>
        </w:rPr>
        <w:t>, подводя итог работы Отдела, сказала: «Мы и</w:t>
      </w:r>
      <w:r w:rsidRPr="00436F87">
        <w:rPr>
          <w:color w:val="000000" w:themeColor="text1"/>
        </w:rPr>
        <w:t>зучаем период, перед которым чувствуем нашу большую ответственность, потому что мы – дети ХХ века».</w:t>
      </w:r>
    </w:p>
    <w:p w:rsidR="004028AE" w:rsidRPr="00436F87" w:rsidRDefault="004028AE" w:rsidP="004028A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436F87">
        <w:rPr>
          <w:color w:val="000000" w:themeColor="text1"/>
        </w:rPr>
        <w:t xml:space="preserve">Дискуссию открыл актер, режиссер, Народный артист РСФСР, создатель музея Сергея Есенина в Москве </w:t>
      </w:r>
      <w:r w:rsidRPr="00436F87">
        <w:rPr>
          <w:b/>
          <w:color w:val="000000" w:themeColor="text1"/>
        </w:rPr>
        <w:t>С.П. Никоненко</w:t>
      </w:r>
      <w:r w:rsidRPr="00436F87">
        <w:rPr>
          <w:color w:val="000000" w:themeColor="text1"/>
        </w:rPr>
        <w:t xml:space="preserve">. </w:t>
      </w:r>
      <w:proofErr w:type="gramStart"/>
      <w:r w:rsidRPr="00436F87">
        <w:rPr>
          <w:color w:val="000000" w:themeColor="text1"/>
        </w:rPr>
        <w:t xml:space="preserve">В обсуждении трудов Отдела приняли участие </w:t>
      </w:r>
      <w:r w:rsidRPr="00436F87">
        <w:rPr>
          <w:b/>
          <w:color w:val="000000" w:themeColor="text1"/>
        </w:rPr>
        <w:t>С.С. </w:t>
      </w:r>
      <w:proofErr w:type="spellStart"/>
      <w:r w:rsidRPr="00436F87">
        <w:rPr>
          <w:b/>
          <w:color w:val="000000" w:themeColor="text1"/>
        </w:rPr>
        <w:t>Куняев</w:t>
      </w:r>
      <w:proofErr w:type="spellEnd"/>
      <w:r w:rsidRPr="00436F87">
        <w:rPr>
          <w:color w:val="000000" w:themeColor="text1"/>
        </w:rPr>
        <w:t xml:space="preserve">, критик, литературовед, публицист, редактор отдела журнала «Наш современник», автор книги «Сергей Есенин» в серии ЖЗЛ; </w:t>
      </w:r>
      <w:r w:rsidRPr="00436F87">
        <w:rPr>
          <w:b/>
          <w:color w:val="000000" w:themeColor="text1"/>
        </w:rPr>
        <w:t>М.А. </w:t>
      </w:r>
      <w:proofErr w:type="spellStart"/>
      <w:r w:rsidRPr="00436F87">
        <w:rPr>
          <w:b/>
          <w:color w:val="000000" w:themeColor="text1"/>
        </w:rPr>
        <w:t>Дарин</w:t>
      </w:r>
      <w:proofErr w:type="spellEnd"/>
      <w:r w:rsidRPr="00436F87">
        <w:rPr>
          <w:color w:val="000000" w:themeColor="text1"/>
        </w:rPr>
        <w:t xml:space="preserve">, поэт,  председатель жюри Международной литературной премии им. Сергея Есенина «О Русь, взмахни крылами…»; </w:t>
      </w:r>
      <w:r w:rsidRPr="00436F87">
        <w:rPr>
          <w:b/>
          <w:color w:val="000000" w:themeColor="text1"/>
        </w:rPr>
        <w:t>И.Ю. </w:t>
      </w:r>
      <w:proofErr w:type="spellStart"/>
      <w:r w:rsidRPr="00436F87">
        <w:rPr>
          <w:b/>
          <w:color w:val="000000" w:themeColor="text1"/>
        </w:rPr>
        <w:t>Голубничий</w:t>
      </w:r>
      <w:proofErr w:type="spellEnd"/>
      <w:r w:rsidRPr="00436F87">
        <w:rPr>
          <w:color w:val="000000" w:themeColor="text1"/>
        </w:rPr>
        <w:t>, поэт, секретарь Союза писателей России, главный редактор газеты «Московский литератор», председатель Всероссийского писательского Есенинского комитета;</w:t>
      </w:r>
      <w:proofErr w:type="gramEnd"/>
      <w:r w:rsidRPr="00436F87">
        <w:rPr>
          <w:color w:val="000000" w:themeColor="text1"/>
        </w:rPr>
        <w:t xml:space="preserve"> </w:t>
      </w:r>
      <w:proofErr w:type="gramStart"/>
      <w:r w:rsidRPr="00436F87">
        <w:rPr>
          <w:b/>
          <w:color w:val="000000" w:themeColor="text1"/>
        </w:rPr>
        <w:t>И.В. Булгакова</w:t>
      </w:r>
      <w:r w:rsidRPr="00436F87">
        <w:rPr>
          <w:color w:val="000000" w:themeColor="text1"/>
        </w:rPr>
        <w:t xml:space="preserve">, директор московской библиотеки имени Сергея Есенина; </w:t>
      </w:r>
      <w:r w:rsidRPr="00436F87">
        <w:rPr>
          <w:b/>
          <w:color w:val="000000" w:themeColor="text1"/>
        </w:rPr>
        <w:t>Л.А. Трубина</w:t>
      </w:r>
      <w:r w:rsidRPr="00436F87">
        <w:rPr>
          <w:color w:val="000000" w:themeColor="text1"/>
        </w:rPr>
        <w:t xml:space="preserve">, д.ф.н. проректор по учебно-методической работе, проф., зав. кафедрой русской литературы и журналистики </w:t>
      </w:r>
      <w:r w:rsidRPr="00436F87">
        <w:rPr>
          <w:color w:val="000000" w:themeColor="text1"/>
          <w:lang w:val="en-US"/>
        </w:rPr>
        <w:t>XX</w:t>
      </w:r>
      <w:r w:rsidRPr="00436F87">
        <w:rPr>
          <w:color w:val="000000" w:themeColor="text1"/>
        </w:rPr>
        <w:t>–</w:t>
      </w:r>
      <w:r w:rsidRPr="00436F87">
        <w:rPr>
          <w:color w:val="000000" w:themeColor="text1"/>
          <w:lang w:val="en-US"/>
        </w:rPr>
        <w:t>XXI</w:t>
      </w:r>
      <w:r w:rsidRPr="00436F87">
        <w:rPr>
          <w:color w:val="000000" w:themeColor="text1"/>
        </w:rPr>
        <w:t xml:space="preserve"> веков; </w:t>
      </w:r>
      <w:r w:rsidRPr="00436F87">
        <w:rPr>
          <w:b/>
          <w:color w:val="000000" w:themeColor="text1"/>
        </w:rPr>
        <w:t>С.Ф. </w:t>
      </w:r>
      <w:proofErr w:type="spellStart"/>
      <w:r w:rsidRPr="00436F87">
        <w:rPr>
          <w:b/>
          <w:color w:val="000000" w:themeColor="text1"/>
        </w:rPr>
        <w:t>Дмитренко</w:t>
      </w:r>
      <w:proofErr w:type="spellEnd"/>
      <w:r w:rsidRPr="00436F87">
        <w:rPr>
          <w:color w:val="000000" w:themeColor="text1"/>
        </w:rPr>
        <w:t xml:space="preserve">, к.ф.н., проректор по науке Литературного института; </w:t>
      </w:r>
      <w:r w:rsidRPr="00436F87">
        <w:rPr>
          <w:b/>
          <w:color w:val="000000" w:themeColor="text1"/>
        </w:rPr>
        <w:t xml:space="preserve">И.А. </w:t>
      </w:r>
      <w:proofErr w:type="spellStart"/>
      <w:r w:rsidRPr="00436F87">
        <w:rPr>
          <w:b/>
          <w:color w:val="000000" w:themeColor="text1"/>
        </w:rPr>
        <w:t>Ерисанова</w:t>
      </w:r>
      <w:proofErr w:type="spellEnd"/>
      <w:r w:rsidRPr="00436F87">
        <w:rPr>
          <w:color w:val="000000" w:themeColor="text1"/>
        </w:rPr>
        <w:t>, зав. отделом «Дом-музей Б.Л. Пастернака»;</w:t>
      </w:r>
      <w:proofErr w:type="gramEnd"/>
      <w:r w:rsidRPr="00436F87">
        <w:rPr>
          <w:color w:val="000000" w:themeColor="text1"/>
        </w:rPr>
        <w:t xml:space="preserve"> </w:t>
      </w:r>
      <w:proofErr w:type="gramStart"/>
      <w:r w:rsidRPr="00436F87">
        <w:rPr>
          <w:b/>
          <w:color w:val="000000" w:themeColor="text1"/>
        </w:rPr>
        <w:t>А.П. Фурсов</w:t>
      </w:r>
      <w:r w:rsidRPr="00436F87">
        <w:rPr>
          <w:color w:val="000000" w:themeColor="text1"/>
        </w:rPr>
        <w:t xml:space="preserve">, главный редактор журналов «Духовно-нравственное воспитание», «Задушевные беседы», «Детство во Христе», член Союза писателей России, поэт; </w:t>
      </w:r>
      <w:r w:rsidRPr="00436F87">
        <w:rPr>
          <w:b/>
          <w:color w:val="000000" w:themeColor="text1"/>
        </w:rPr>
        <w:t>И.Н. </w:t>
      </w:r>
      <w:proofErr w:type="spellStart"/>
      <w:r w:rsidRPr="00436F87">
        <w:rPr>
          <w:b/>
          <w:color w:val="000000" w:themeColor="text1"/>
        </w:rPr>
        <w:t>Арзамасцева</w:t>
      </w:r>
      <w:proofErr w:type="spellEnd"/>
      <w:r w:rsidRPr="00436F87">
        <w:rPr>
          <w:color w:val="000000" w:themeColor="text1"/>
        </w:rPr>
        <w:t>, проф., д.ф.н.</w:t>
      </w:r>
      <w:proofErr w:type="gramEnd"/>
    </w:p>
    <w:p w:rsidR="00FA02FC" w:rsidRPr="00410397" w:rsidRDefault="004028AE" w:rsidP="00410397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436F87">
        <w:rPr>
          <w:rFonts w:eastAsia="Calibri"/>
          <w:color w:val="000000" w:themeColor="text1"/>
          <w:lang w:eastAsia="en-US"/>
        </w:rPr>
        <w:lastRenderedPageBreak/>
        <w:t>На презентации присутствовали коллеги из вузов, академических институтов, музейщики, писатели, актеры и наследники, внуки</w:t>
      </w:r>
      <w:proofErr w:type="gramStart"/>
      <w:r w:rsidRPr="00436F87">
        <w:rPr>
          <w:rFonts w:eastAsia="Calibri"/>
          <w:color w:val="000000" w:themeColor="text1"/>
          <w:lang w:eastAsia="en-US"/>
        </w:rPr>
        <w:t xml:space="preserve"> В</w:t>
      </w:r>
      <w:proofErr w:type="gramEnd"/>
      <w:r w:rsidRPr="00436F87">
        <w:rPr>
          <w:rFonts w:eastAsia="Calibri"/>
          <w:color w:val="000000" w:themeColor="text1"/>
          <w:lang w:eastAsia="en-US"/>
        </w:rPr>
        <w:t>с. Иванова, К.</w:t>
      </w:r>
      <w:r w:rsidR="00410397">
        <w:rPr>
          <w:rFonts w:eastAsia="Calibri"/>
          <w:color w:val="000000" w:themeColor="text1"/>
          <w:lang w:eastAsia="en-US"/>
        </w:rPr>
        <w:t>А. </w:t>
      </w:r>
      <w:r w:rsidRPr="00436F87">
        <w:rPr>
          <w:rFonts w:eastAsia="Calibri"/>
          <w:color w:val="000000" w:themeColor="text1"/>
          <w:lang w:eastAsia="en-US"/>
        </w:rPr>
        <w:t>Федина и Б.</w:t>
      </w:r>
      <w:r w:rsidR="00410397">
        <w:rPr>
          <w:rFonts w:eastAsia="Calibri"/>
          <w:color w:val="000000" w:themeColor="text1"/>
          <w:lang w:eastAsia="en-US"/>
        </w:rPr>
        <w:t>А. </w:t>
      </w:r>
      <w:r w:rsidRPr="00436F87">
        <w:rPr>
          <w:rFonts w:eastAsia="Calibri"/>
          <w:color w:val="000000" w:themeColor="text1"/>
          <w:lang w:eastAsia="en-US"/>
        </w:rPr>
        <w:t>Пильняка.</w:t>
      </w:r>
    </w:p>
    <w:p w:rsidR="00410397" w:rsidRPr="00410397" w:rsidRDefault="00410397" w:rsidP="00410397">
      <w:pPr>
        <w:jc w:val="right"/>
        <w:rPr>
          <w:rFonts w:ascii="Times New Roman" w:hAnsi="Times New Roman"/>
          <w:sz w:val="24"/>
          <w:szCs w:val="24"/>
        </w:rPr>
      </w:pPr>
      <w:r w:rsidRPr="00410397">
        <w:rPr>
          <w:rFonts w:ascii="Times New Roman" w:hAnsi="Times New Roman"/>
          <w:sz w:val="24"/>
          <w:szCs w:val="24"/>
        </w:rPr>
        <w:t>Пост-релиз подготовлен Анной Акимовой.</w:t>
      </w:r>
    </w:p>
    <w:sectPr w:rsidR="00410397" w:rsidRPr="00410397" w:rsidSect="00436F87">
      <w:footerReference w:type="even" r:id="rId6"/>
      <w:footerReference w:type="default" r:id="rId7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F5F" w:rsidRDefault="000D1F5F" w:rsidP="00EA03DE">
      <w:pPr>
        <w:spacing w:after="0" w:line="240" w:lineRule="auto"/>
      </w:pPr>
      <w:r>
        <w:separator/>
      </w:r>
    </w:p>
  </w:endnote>
  <w:endnote w:type="continuationSeparator" w:id="0">
    <w:p w:rsidR="000D1F5F" w:rsidRDefault="000D1F5F" w:rsidP="00EA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5B" w:rsidRDefault="00A06609" w:rsidP="002F6E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28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6E5B" w:rsidRDefault="000D1F5F" w:rsidP="002F6E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5B" w:rsidRDefault="00A06609" w:rsidP="002F6E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28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0397">
      <w:rPr>
        <w:rStyle w:val="a7"/>
        <w:noProof/>
      </w:rPr>
      <w:t>3</w:t>
    </w:r>
    <w:r>
      <w:rPr>
        <w:rStyle w:val="a7"/>
      </w:rPr>
      <w:fldChar w:fldCharType="end"/>
    </w:r>
  </w:p>
  <w:p w:rsidR="002F6E5B" w:rsidRDefault="000D1F5F" w:rsidP="002F6E5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F5F" w:rsidRDefault="000D1F5F" w:rsidP="00EA03DE">
      <w:pPr>
        <w:spacing w:after="0" w:line="240" w:lineRule="auto"/>
      </w:pPr>
      <w:r>
        <w:separator/>
      </w:r>
    </w:p>
  </w:footnote>
  <w:footnote w:type="continuationSeparator" w:id="0">
    <w:p w:rsidR="000D1F5F" w:rsidRDefault="000D1F5F" w:rsidP="00EA0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8AE"/>
    <w:rsid w:val="000D1F5F"/>
    <w:rsid w:val="004028AE"/>
    <w:rsid w:val="00410397"/>
    <w:rsid w:val="00532F6E"/>
    <w:rsid w:val="008E0255"/>
    <w:rsid w:val="00A06609"/>
    <w:rsid w:val="00EA03DE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028A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402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028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28AE"/>
    <w:rPr>
      <w:rFonts w:ascii="Calibri" w:eastAsia="Calibri" w:hAnsi="Calibri" w:cs="Times New Roman"/>
    </w:rPr>
  </w:style>
  <w:style w:type="character" w:styleId="a7">
    <w:name w:val="page number"/>
    <w:basedOn w:val="a0"/>
    <w:uiPriority w:val="99"/>
    <w:rsid w:val="004028AE"/>
    <w:rPr>
      <w:rFonts w:cs="Times New Roman"/>
    </w:rPr>
  </w:style>
  <w:style w:type="character" w:customStyle="1" w:styleId="apple-converted-space">
    <w:name w:val="apple-converted-space"/>
    <w:basedOn w:val="a0"/>
    <w:rsid w:val="00402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2394</Words>
  <Characters>13646</Characters>
  <Application>Microsoft Office Word</Application>
  <DocSecurity>0</DocSecurity>
  <Lines>113</Lines>
  <Paragraphs>32</Paragraphs>
  <ScaleCrop>false</ScaleCrop>
  <Company>Microsoft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2019-06-05T15:56:00Z</dcterms:created>
  <dcterms:modified xsi:type="dcterms:W3CDTF">2019-06-06T08:46:00Z</dcterms:modified>
</cp:coreProperties>
</file>